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B7C9" w14:textId="532AB069" w:rsidR="007C6942" w:rsidRPr="001D7FE6" w:rsidRDefault="007C6942" w:rsidP="007C6942">
      <w:pPr>
        <w:pStyle w:val="Heading1"/>
        <w:spacing w:after="0" w:line="276" w:lineRule="auto"/>
        <w:rPr>
          <w:rFonts w:ascii="Helvetica" w:hAnsi="Helvetica"/>
          <w:color w:val="5A5A5D"/>
        </w:rPr>
      </w:pPr>
      <w:r w:rsidRPr="001D7FE6">
        <w:rPr>
          <w:rFonts w:ascii="Helvetica" w:hAnsi="Helvetica"/>
          <w:noProof/>
          <w:color w:val="1B75B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B87E" wp14:editId="7C5CD8D3">
                <wp:simplePos x="0" y="0"/>
                <wp:positionH relativeFrom="column">
                  <wp:posOffset>41564</wp:posOffset>
                </wp:positionH>
                <wp:positionV relativeFrom="paragraph">
                  <wp:posOffset>822267</wp:posOffset>
                </wp:positionV>
                <wp:extent cx="9134475" cy="0"/>
                <wp:effectExtent l="0" t="0" r="349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8D081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64.75pt" to="722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" strokecolor="#a6a6a6" strokeweight=".27778mm"/>
            </w:pict>
          </mc:Fallback>
        </mc:AlternateContent>
      </w:r>
      <w:r w:rsidRPr="001D7FE6">
        <w:rPr>
          <w:rStyle w:val="Heading1Char"/>
          <w:rFonts w:ascii="Helvetica" w:hAnsi="Helvetica"/>
          <w:bCs/>
          <w:color w:val="1B75BC"/>
        </w:rPr>
        <w:t>Solano Tobacco Prevent</w:t>
      </w:r>
      <w:r w:rsidR="0035774F" w:rsidRPr="001D7FE6">
        <w:rPr>
          <w:rStyle w:val="Heading1Char"/>
          <w:rFonts w:ascii="Helvetica" w:hAnsi="Helvetica"/>
          <w:bCs/>
          <w:color w:val="1B75BC"/>
        </w:rPr>
        <w:t>ion and Education Program</w:t>
      </w:r>
      <w:r w:rsidR="0035774F" w:rsidRPr="001D7FE6">
        <w:rPr>
          <w:rStyle w:val="Heading1Char"/>
          <w:rFonts w:ascii="Helvetica" w:hAnsi="Helvetica"/>
          <w:bCs/>
        </w:rPr>
        <w:t xml:space="preserve">    </w:t>
      </w:r>
      <w:r w:rsidRPr="001D7FE6">
        <w:rPr>
          <w:rStyle w:val="Heading1Char"/>
          <w:rFonts w:ascii="Helvetica" w:hAnsi="Helvetica"/>
          <w:bCs/>
        </w:rPr>
        <w:t xml:space="preserve"> </w:t>
      </w:r>
      <w:r w:rsidR="001D7FE6">
        <w:rPr>
          <w:rStyle w:val="Heading1Char"/>
          <w:rFonts w:ascii="Helvetica" w:hAnsi="Helvetica"/>
          <w:bCs/>
        </w:rPr>
        <w:br/>
      </w:r>
      <w:r w:rsidRPr="001D7FE6">
        <w:rPr>
          <w:rStyle w:val="Heading1Char"/>
          <w:rFonts w:ascii="Helvetica" w:hAnsi="Helvetica" w:cs="Verdana"/>
          <w:color w:val="5A5A5D"/>
          <w:sz w:val="28"/>
          <w:szCs w:val="28"/>
        </w:rPr>
        <w:t>Evaluation Framework</w:t>
      </w:r>
    </w:p>
    <w:p w14:paraId="1B05B2B3" w14:textId="77777777" w:rsidR="007C6942" w:rsidRPr="001D7FE6" w:rsidRDefault="007C6942" w:rsidP="007C6942">
      <w:pPr>
        <w:rPr>
          <w:rFonts w:ascii="Helvetica" w:hAnsi="Helvetica"/>
          <w:color w:val="1B69AA" w:themeColor="accent2"/>
          <w:sz w:val="36"/>
          <w:szCs w:val="36"/>
        </w:rPr>
      </w:pPr>
    </w:p>
    <w:p w14:paraId="21ED3695" w14:textId="574EC346" w:rsidR="009E7E7C" w:rsidRPr="001D7FE6" w:rsidRDefault="002F5643" w:rsidP="007C6942">
      <w:pPr>
        <w:rPr>
          <w:rFonts w:ascii="Helvetica" w:hAnsi="Helvetica"/>
          <w:color w:val="5A5A5D"/>
          <w:sz w:val="24"/>
          <w:szCs w:val="24"/>
        </w:rPr>
      </w:pPr>
      <w:r w:rsidRPr="001D7FE6">
        <w:rPr>
          <w:rFonts w:ascii="Helvetica" w:hAnsi="Helvetica"/>
          <w:color w:val="1B75BC"/>
          <w:sz w:val="36"/>
          <w:szCs w:val="36"/>
        </w:rPr>
        <w:t xml:space="preserve">Goal: </w:t>
      </w:r>
      <w:r w:rsidRPr="001D7FE6">
        <w:rPr>
          <w:rFonts w:ascii="Helvetica" w:hAnsi="Helvetica"/>
          <w:color w:val="5A5A5D"/>
          <w:sz w:val="24"/>
          <w:szCs w:val="24"/>
        </w:rPr>
        <w:t>To reduce tobacco use and exposure to secondhand smoke in Solano County</w:t>
      </w:r>
    </w:p>
    <w:tbl>
      <w:tblPr>
        <w:tblStyle w:val="TableGrid"/>
        <w:tblW w:w="144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3240"/>
        <w:gridCol w:w="4140"/>
        <w:gridCol w:w="3690"/>
      </w:tblGrid>
      <w:tr w:rsidR="0035774F" w:rsidRPr="001D7FE6" w14:paraId="62125F36" w14:textId="77777777" w:rsidTr="00B35297">
        <w:trPr>
          <w:cantSplit/>
          <w:trHeight w:val="137"/>
        </w:trPr>
        <w:tc>
          <w:tcPr>
            <w:tcW w:w="1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B75BC"/>
          </w:tcPr>
          <w:p w14:paraId="6BDB95E5" w14:textId="03A5466D" w:rsidR="0035774F" w:rsidRPr="001D7FE6" w:rsidRDefault="0035774F" w:rsidP="0035774F">
            <w:pPr>
              <w:spacing w:after="80" w:line="240" w:lineRule="auto"/>
              <w:rPr>
                <w:rFonts w:ascii="Helvetica" w:hAnsi="Helvetica"/>
                <w:color w:val="FFFFFF" w:themeColor="background1"/>
                <w:sz w:val="28"/>
                <w:szCs w:val="28"/>
              </w:rPr>
            </w:pPr>
            <w:r w:rsidRPr="001D7FE6">
              <w:rPr>
                <w:rFonts w:ascii="Helvetica" w:hAnsi="Helvetica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65640060" wp14:editId="486F53A4">
                  <wp:extent cx="209550" cy="190691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handshak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54" cy="19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FE6">
              <w:rPr>
                <w:rFonts w:ascii="Helvetica" w:hAnsi="Helvetica"/>
                <w:color w:val="FFFFFF" w:themeColor="background1"/>
                <w:sz w:val="28"/>
                <w:szCs w:val="28"/>
              </w:rPr>
              <w:t xml:space="preserve"> Advocacy </w:t>
            </w:r>
          </w:p>
        </w:tc>
      </w:tr>
      <w:tr w:rsidR="00B35297" w:rsidRPr="001D7FE6" w14:paraId="1702D714" w14:textId="77777777" w:rsidTr="00B35297">
        <w:trPr>
          <w:cantSplit/>
          <w:trHeight w:val="172"/>
        </w:trPr>
        <w:tc>
          <w:tcPr>
            <w:tcW w:w="339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3E8F9"/>
          </w:tcPr>
          <w:p w14:paraId="75DB7F8B" w14:textId="0E24ED62" w:rsidR="0035774F" w:rsidRPr="001D7FE6" w:rsidRDefault="0035774F" w:rsidP="0035774F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 xml:space="preserve">Key Activities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3E8F9"/>
          </w:tcPr>
          <w:p w14:paraId="00B8EB0A" w14:textId="5CAAD729" w:rsidR="0035774F" w:rsidRPr="001D7FE6" w:rsidRDefault="0035774F" w:rsidP="0035774F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Evaluation Questions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3E8F9"/>
          </w:tcPr>
          <w:p w14:paraId="511D95B4" w14:textId="3CFA91DC" w:rsidR="0035774F" w:rsidRPr="001D7FE6" w:rsidRDefault="005D6660" w:rsidP="0035774F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Indicators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D3E8F9"/>
            <w:vAlign w:val="center"/>
          </w:tcPr>
          <w:p w14:paraId="770507A2" w14:textId="7F95A8B9" w:rsidR="0035774F" w:rsidRPr="001D7FE6" w:rsidRDefault="0035774F" w:rsidP="0035774F">
            <w:pPr>
              <w:spacing w:after="120" w:line="240" w:lineRule="auto"/>
              <w:ind w:left="-25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Data Sources</w:t>
            </w:r>
          </w:p>
        </w:tc>
      </w:tr>
      <w:tr w:rsidR="0035774F" w:rsidRPr="001D7FE6" w14:paraId="67E9D9EC" w14:textId="77777777" w:rsidTr="00B35297">
        <w:trPr>
          <w:trHeight w:val="6175"/>
        </w:trPr>
        <w:tc>
          <w:tcPr>
            <w:tcW w:w="3395" w:type="dxa"/>
            <w:tcBorders>
              <w:left w:val="single" w:sz="4" w:space="0" w:color="FFFFFF" w:themeColor="background1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9DC7744" w14:textId="77777777" w:rsidR="0035774F" w:rsidRPr="001D7FE6" w:rsidRDefault="0035774F" w:rsidP="00506252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Develop policy adoption strategies in partnership with community stakeholders</w:t>
            </w:r>
          </w:p>
          <w:p w14:paraId="19D85607" w14:textId="7945BAA0" w:rsidR="0035774F" w:rsidRPr="001D7FE6" w:rsidRDefault="0035774F" w:rsidP="0035774F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Raise community awareness and support for policies through meeting</w:t>
            </w:r>
            <w:r w:rsidR="00B35297" w:rsidRPr="001D7FE6">
              <w:rPr>
                <w:rFonts w:ascii="Helvetica" w:hAnsi="Helvetica"/>
                <w:color w:val="5A5A5D"/>
                <w:sz w:val="18"/>
                <w:szCs w:val="18"/>
              </w:rPr>
              <w:t>s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, town halls, informational sessions, and education materials</w:t>
            </w:r>
          </w:p>
          <w:p w14:paraId="1B691ACB" w14:textId="77777777" w:rsidR="0035774F" w:rsidRPr="001D7FE6" w:rsidRDefault="0035774F" w:rsidP="0035774F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Offer advocacy training to engage community stakeholders in the policy adoption process </w:t>
            </w:r>
          </w:p>
          <w:p w14:paraId="2A35A5D4" w14:textId="77777777" w:rsidR="0035774F" w:rsidRPr="001D7FE6" w:rsidRDefault="0035774F" w:rsidP="0035774F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Provide technical assistance to city staff adopting and/or implementing tobacco control policies   </w:t>
            </w:r>
          </w:p>
          <w:p w14:paraId="672785D0" w14:textId="77777777" w:rsidR="0035774F" w:rsidRPr="001D7FE6" w:rsidRDefault="0035774F" w:rsidP="0035774F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Contribute to statewide Healthy Stores for a Healthy Community data collection about tobacco retail environment</w:t>
            </w:r>
          </w:p>
          <w:p w14:paraId="67966C41" w14:textId="7245678F" w:rsidR="0035774F" w:rsidRPr="001D7FE6" w:rsidRDefault="0035774F" w:rsidP="00506252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Lead education and media campaigns about tobacco prevention, tobacco control policies, and the connection between ACEs and tobacco</w:t>
            </w:r>
          </w:p>
        </w:tc>
        <w:tc>
          <w:tcPr>
            <w:tcW w:w="324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1B7462" w14:textId="4C1D7EFB" w:rsidR="0035774F" w:rsidRPr="001D7FE6" w:rsidRDefault="0035774F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How has Solano TPEP supported public awareness, community advocacy, and policymaker efforts to adopt tobacco control policies in the county? </w:t>
            </w:r>
          </w:p>
          <w:p w14:paraId="0C4CC0A0" w14:textId="77777777" w:rsidR="0035774F" w:rsidRPr="001D7FE6" w:rsidRDefault="0035774F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How have Solano TPEP’s advocacy efforts contributed to the adoption of tobacco control policies in Solano County? </w:t>
            </w:r>
          </w:p>
          <w:p w14:paraId="73527594" w14:textId="77777777" w:rsidR="002242D7" w:rsidRDefault="002242D7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What additional opportunities are there to support jurisdictions to adopt tobacco control policies?</w:t>
            </w:r>
          </w:p>
          <w:p w14:paraId="7786789D" w14:textId="25BC9665" w:rsidR="0035774F" w:rsidRPr="002242D7" w:rsidRDefault="002242D7" w:rsidP="0035774F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35774F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What changes </w:t>
            </w:r>
            <w:proofErr w:type="gramStart"/>
            <w:r w:rsidR="0035774F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have been observed</w:t>
            </w:r>
            <w:proofErr w:type="gramEnd"/>
            <w:r w:rsidR="0035774F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in key tobacco-related health outcomes? </w:t>
            </w:r>
          </w:p>
          <w:p w14:paraId="374827CA" w14:textId="77B343EA" w:rsidR="0035774F" w:rsidRPr="001D7FE6" w:rsidRDefault="0035774F" w:rsidP="0035774F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ECA80BA" w14:textId="09BC495A" w:rsidR="0035774F" w:rsidRPr="001D7FE6" w:rsidRDefault="00296D9E" w:rsidP="00D30963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P</w:t>
            </w:r>
            <w:r w:rsidR="00744F5E" w:rsidRPr="001D7FE6">
              <w:rPr>
                <w:rFonts w:ascii="Helvetica" w:hAnsi="Helvetica"/>
                <w:color w:val="5A5A5D"/>
                <w:sz w:val="18"/>
                <w:szCs w:val="18"/>
              </w:rPr>
              <w:t>olicy change</w:t>
            </w:r>
            <w:r w:rsidR="00A713FA" w:rsidRPr="001D7FE6">
              <w:rPr>
                <w:rFonts w:ascii="Helvetica" w:hAnsi="Helvetica"/>
                <w:color w:val="5A5A5D"/>
                <w:sz w:val="18"/>
                <w:szCs w:val="18"/>
              </w:rPr>
              <w:t>s</w:t>
            </w:r>
            <w:r w:rsidR="00744F5E"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 related to</w:t>
            </w:r>
            <w:r w:rsidR="00741B52"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 smo</w:t>
            </w:r>
            <w:r w:rsidR="005D6660" w:rsidRPr="001D7FE6">
              <w:rPr>
                <w:rFonts w:ascii="Helvetica" w:hAnsi="Helvetica"/>
                <w:color w:val="5A5A5D"/>
                <w:sz w:val="18"/>
                <w:szCs w:val="18"/>
              </w:rPr>
              <w:t>ke-free multi-unit housing</w:t>
            </w:r>
            <w:r w:rsidR="005B03C6" w:rsidRPr="001D7FE6">
              <w:rPr>
                <w:rFonts w:ascii="Helvetica" w:hAnsi="Helvetica"/>
                <w:color w:val="5A5A5D"/>
                <w:sz w:val="18"/>
                <w:szCs w:val="18"/>
              </w:rPr>
              <w:t>; retai</w:t>
            </w:r>
            <w:r w:rsidR="00A713FA" w:rsidRPr="001D7FE6">
              <w:rPr>
                <w:rFonts w:ascii="Helvetica" w:hAnsi="Helvetica"/>
                <w:color w:val="5A5A5D"/>
                <w:sz w:val="18"/>
                <w:szCs w:val="18"/>
              </w:rPr>
              <w:t>l density; definitions of smoking, tobacco products, electronic smoking devises, and tobacco paraphernalia;</w:t>
            </w:r>
            <w:r w:rsidR="00744F5E"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 </w:t>
            </w:r>
            <w:r w:rsidR="005B03C6" w:rsidRPr="001D7FE6">
              <w:rPr>
                <w:rFonts w:ascii="Helvetica" w:hAnsi="Helvetica"/>
                <w:color w:val="5A5A5D"/>
                <w:sz w:val="18"/>
                <w:szCs w:val="18"/>
              </w:rPr>
              <w:t>flavored tobacco</w:t>
            </w:r>
          </w:p>
          <w:p w14:paraId="5AE9A618" w14:textId="1740CF35" w:rsidR="00A713FA" w:rsidRPr="001D7FE6" w:rsidRDefault="00296D9E" w:rsidP="00D30963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J</w:t>
            </w:r>
            <w:r w:rsidR="00A713FA"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urisdictions who adopt tobacco control policies </w:t>
            </w:r>
          </w:p>
          <w:p w14:paraId="305F39EB" w14:textId="08C97909" w:rsidR="00BB6EFD" w:rsidRPr="001D7FE6" w:rsidRDefault="00BB6EFD" w:rsidP="00D30963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Youth access to tobacco products in </w:t>
            </w:r>
            <w:r w:rsidR="001D7FE6">
              <w:rPr>
                <w:rFonts w:ascii="Helvetica" w:hAnsi="Helvetica"/>
                <w:color w:val="5A5A5D"/>
                <w:sz w:val="18"/>
                <w:szCs w:val="18"/>
              </w:rPr>
              <w:br/>
            </w: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7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  <w:vertAlign w:val="superscript"/>
              </w:rPr>
              <w:t>th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, 9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  <w:vertAlign w:val="superscript"/>
              </w:rPr>
              <w:t>th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, 11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  <w:vertAlign w:val="superscript"/>
              </w:rPr>
              <w:t>th</w:t>
            </w: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 grade</w:t>
            </w:r>
          </w:p>
          <w:p w14:paraId="1AD60136" w14:textId="1AC714BF" w:rsidR="002242D7" w:rsidRPr="002242D7" w:rsidRDefault="002242D7" w:rsidP="002242D7">
            <w:pPr>
              <w:spacing w:after="160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*Tobacco retail density and/or location over time and in relationship to policy efforts</w:t>
            </w:r>
          </w:p>
          <w:p w14:paraId="0F2BC09E" w14:textId="6273A40C" w:rsidR="00B70A76" w:rsidRPr="002242D7" w:rsidRDefault="002242D7" w:rsidP="00744F5E">
            <w:pPr>
              <w:spacing w:after="160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B70A76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Rates of adult and youth tobacco use, including electronic smoking device, and tobacco paraphernalia in Solano County</w:t>
            </w:r>
          </w:p>
          <w:p w14:paraId="2C9746D4" w14:textId="382E1497" w:rsidR="00B70A76" w:rsidRPr="004C61AE" w:rsidRDefault="002242D7" w:rsidP="00744F5E">
            <w:pPr>
              <w:spacing w:after="160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B70A76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>Rates of lung cancer</w:t>
            </w:r>
            <w:r w:rsidR="004C61AE">
              <w:rPr>
                <w:rFonts w:ascii="Helvetica" w:hAnsi="Helvetica"/>
                <w:i/>
                <w:color w:val="5A5A5D"/>
                <w:sz w:val="18"/>
                <w:szCs w:val="18"/>
              </w:rPr>
              <w:t>, chronic obstructive pulmonary disease, and stroke</w:t>
            </w:r>
            <w:r w:rsidR="00B70A76" w:rsidRPr="002242D7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in Solano County</w:t>
            </w:r>
          </w:p>
          <w:p w14:paraId="65C9C117" w14:textId="0FAA3123" w:rsidR="00B70A76" w:rsidRPr="001D7FE6" w:rsidRDefault="00B70A76" w:rsidP="00744F5E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3AB3A562" w14:textId="44B59F06" w:rsidR="0035774F" w:rsidRPr="001D7FE6" w:rsidRDefault="0035774F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Key informant interviews </w:t>
            </w:r>
          </w:p>
          <w:p w14:paraId="2A0D73C6" w14:textId="7169E82B" w:rsidR="00813A26" w:rsidRPr="001D7FE6" w:rsidRDefault="00D91787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TPEP staff progress reports</w:t>
            </w:r>
            <w:r w:rsidRPr="001D7FE6" w:rsidDel="00D91787">
              <w:rPr>
                <w:rFonts w:ascii="Helvetica" w:hAnsi="Helvetica"/>
                <w:color w:val="5A5A5D"/>
                <w:sz w:val="18"/>
                <w:szCs w:val="18"/>
              </w:rPr>
              <w:t xml:space="preserve"> </w:t>
            </w:r>
          </w:p>
          <w:p w14:paraId="06FCB3D5" w14:textId="2DD7EA5E" w:rsidR="00167CB8" w:rsidRPr="001D7FE6" w:rsidRDefault="00167CB8" w:rsidP="0035774F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Media tracking forms </w:t>
            </w:r>
          </w:p>
          <w:p w14:paraId="039D036F" w14:textId="4671252C" w:rsidR="00296D9E" w:rsidRPr="001D7FE6" w:rsidRDefault="00296D9E" w:rsidP="00296D9E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Healthy Stores for a Healthy Community surveys, observation data, interviews, and public opinion polls (POPs)</w:t>
            </w:r>
          </w:p>
          <w:p w14:paraId="5CFC0CCF" w14:textId="3D6E1CEA" w:rsidR="00296D9E" w:rsidRPr="001D7FE6" w:rsidRDefault="00296D9E" w:rsidP="00296D9E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Smoking cessation survey tool</w:t>
            </w:r>
          </w:p>
          <w:p w14:paraId="18DC82D6" w14:textId="7CE61223" w:rsidR="0035774F" w:rsidRPr="001D7FE6" w:rsidRDefault="00296D9E" w:rsidP="0035774F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A713FA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ACEs and </w:t>
            </w:r>
            <w:r w:rsidR="00813A26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Flavors focus group</w:t>
            </w:r>
            <w:r w:rsidR="00A713FA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s</w:t>
            </w:r>
            <w:r w:rsidR="00BB6EFD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and consumer testing surveys</w:t>
            </w:r>
          </w:p>
          <w:p w14:paraId="4F2ED7CA" w14:textId="2D1685D5" w:rsidR="00296D9E" w:rsidRPr="001D7FE6" w:rsidRDefault="00296D9E" w:rsidP="0035774F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proofErr w:type="spellStart"/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Photovoice</w:t>
            </w:r>
            <w:proofErr w:type="spellEnd"/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exhibit </w:t>
            </w:r>
          </w:p>
          <w:p w14:paraId="1195A5FE" w14:textId="54191672" w:rsidR="0035774F" w:rsidRPr="001D7FE6" w:rsidRDefault="00A713FA" w:rsidP="00813A26">
            <w:pPr>
              <w:spacing w:after="160"/>
              <w:ind w:left="-25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4B55C3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Solano Public Health </w:t>
            </w:r>
            <w:r w:rsidR="00813A26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Department </w:t>
            </w:r>
            <w:r w:rsidR="004B55C3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data</w:t>
            </w:r>
            <w:r w:rsidR="00296D9E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, CHKS data, retailer maps,</w:t>
            </w: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</w:t>
            </w:r>
            <w:r w:rsidR="00813A26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and other secondary </w:t>
            </w:r>
            <w:r w:rsidR="00296D9E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surveillance</w:t>
            </w:r>
            <w:bookmarkStart w:id="0" w:name="_GoBack"/>
            <w:bookmarkEnd w:id="0"/>
            <w:r w:rsidR="00296D9E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/ survey </w:t>
            </w:r>
            <w:r w:rsidR="00813A26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data </w:t>
            </w:r>
          </w:p>
          <w:p w14:paraId="397EE93B" w14:textId="77777777" w:rsidR="00296D9E" w:rsidRPr="001D7FE6" w:rsidRDefault="00296D9E" w:rsidP="00813A26">
            <w:pPr>
              <w:spacing w:after="160"/>
              <w:ind w:left="-25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*Policy tracking forms </w:t>
            </w:r>
          </w:p>
          <w:p w14:paraId="7EBB0633" w14:textId="791ACD10" w:rsidR="00296D9E" w:rsidRPr="001D7FE6" w:rsidRDefault="00296D9E" w:rsidP="00813A26">
            <w:pPr>
              <w:spacing w:after="160"/>
              <w:ind w:left="-25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*Public intercept surveys </w:t>
            </w:r>
          </w:p>
        </w:tc>
      </w:tr>
    </w:tbl>
    <w:p w14:paraId="5D46060B" w14:textId="77777777" w:rsidR="00BB6EFD" w:rsidRPr="001D7FE6" w:rsidRDefault="00BB6EFD">
      <w:pPr>
        <w:rPr>
          <w:rFonts w:ascii="Helvetica" w:hAnsi="Helvetica"/>
        </w:rPr>
      </w:pPr>
    </w:p>
    <w:tbl>
      <w:tblPr>
        <w:tblStyle w:val="TableGrid"/>
        <w:tblW w:w="145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240"/>
        <w:gridCol w:w="4140"/>
        <w:gridCol w:w="3690"/>
        <w:gridCol w:w="10"/>
      </w:tblGrid>
      <w:tr w:rsidR="00BB6EFD" w:rsidRPr="001D7FE6" w14:paraId="4DFBE111" w14:textId="77777777" w:rsidTr="00B35297">
        <w:trPr>
          <w:tblHeader/>
        </w:trPr>
        <w:tc>
          <w:tcPr>
            <w:tcW w:w="14500" w:type="dxa"/>
            <w:gridSpan w:val="5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8DC63F"/>
          </w:tcPr>
          <w:p w14:paraId="04DA83B8" w14:textId="60512281" w:rsidR="00BB6EFD" w:rsidRPr="001D7FE6" w:rsidRDefault="00BB6EFD" w:rsidP="007C74C8">
            <w:pPr>
              <w:spacing w:after="80" w:line="240" w:lineRule="auto"/>
              <w:rPr>
                <w:rFonts w:ascii="Helvetica" w:hAnsi="Helvetica"/>
                <w:color w:val="FFFFFF" w:themeColor="background1"/>
                <w:sz w:val="28"/>
                <w:szCs w:val="28"/>
              </w:rPr>
            </w:pPr>
            <w:r w:rsidRPr="001D7FE6">
              <w:rPr>
                <w:rFonts w:ascii="Helvetica" w:hAnsi="Helvetica"/>
                <w:noProof/>
              </w:rPr>
              <w:lastRenderedPageBreak/>
              <w:drawing>
                <wp:inline distT="0" distB="0" distL="0" distR="0" wp14:anchorId="6F3CA6DE" wp14:editId="09D8E18A">
                  <wp:extent cx="2159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FE6">
              <w:rPr>
                <w:rFonts w:ascii="Helvetica" w:hAnsi="Helvetica"/>
                <w:color w:val="FFFFFF" w:themeColor="background1"/>
                <w:sz w:val="28"/>
                <w:szCs w:val="28"/>
              </w:rPr>
              <w:t xml:space="preserve"> Collaboration </w:t>
            </w:r>
          </w:p>
        </w:tc>
      </w:tr>
      <w:tr w:rsidR="00B35297" w:rsidRPr="001D7FE6" w14:paraId="69C5233D" w14:textId="77777777" w:rsidTr="00B35297">
        <w:trPr>
          <w:gridAfter w:val="1"/>
          <w:wAfter w:w="10" w:type="dxa"/>
          <w:tblHeader/>
        </w:trPr>
        <w:tc>
          <w:tcPr>
            <w:tcW w:w="3420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D1E8B2"/>
          </w:tcPr>
          <w:p w14:paraId="52F61DFE" w14:textId="77777777" w:rsidR="00BB6EFD" w:rsidRPr="001D7FE6" w:rsidRDefault="00BB6EFD" w:rsidP="007C74C8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 xml:space="preserve">Key Activities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1E8B2"/>
          </w:tcPr>
          <w:p w14:paraId="46E98ACA" w14:textId="77777777" w:rsidR="00BB6EFD" w:rsidRPr="001D7FE6" w:rsidRDefault="00BB6EFD" w:rsidP="007C74C8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Evaluation Questions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1E8B2"/>
          </w:tcPr>
          <w:p w14:paraId="087E4858" w14:textId="77777777" w:rsidR="00BB6EFD" w:rsidRPr="001D7FE6" w:rsidRDefault="00BB6EFD" w:rsidP="007C74C8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Indicators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1E8B2"/>
            <w:vAlign w:val="center"/>
          </w:tcPr>
          <w:p w14:paraId="6FAA0D17" w14:textId="77777777" w:rsidR="00BB6EFD" w:rsidRPr="001D7FE6" w:rsidRDefault="00BB6EFD" w:rsidP="007C74C8">
            <w:pPr>
              <w:spacing w:after="12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Data Sources</w:t>
            </w:r>
          </w:p>
        </w:tc>
      </w:tr>
      <w:tr w:rsidR="00BB6EFD" w:rsidRPr="001D7FE6" w14:paraId="264FDA0B" w14:textId="77777777" w:rsidTr="00B35297">
        <w:trPr>
          <w:gridAfter w:val="1"/>
          <w:wAfter w:w="10" w:type="dxa"/>
          <w:cantSplit/>
          <w:trHeight w:val="1952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AE5CCFA" w14:textId="77777777" w:rsidR="00BB6EFD" w:rsidRPr="001D7FE6" w:rsidRDefault="00BB6EFD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Convene the Tobacco Free Solano Coalition</w:t>
            </w:r>
          </w:p>
          <w:p w14:paraId="6CF56949" w14:textId="77777777" w:rsidR="00BB6EFD" w:rsidRPr="001D7FE6" w:rsidRDefault="00BB6EFD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Hold community education and outreach events</w:t>
            </w:r>
          </w:p>
          <w:p w14:paraId="1DD506E3" w14:textId="77777777" w:rsidR="00BB6EFD" w:rsidRPr="001D7FE6" w:rsidRDefault="00BB6EFD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Conduct trainings for community members and stakeholders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0760590" w14:textId="77777777" w:rsidR="00BB6EFD" w:rsidRPr="001D7FE6" w:rsidRDefault="00BB6EFD" w:rsidP="007C74C8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How well does the Coalition represent Solano County community members?</w:t>
            </w:r>
          </w:p>
          <w:p w14:paraId="1AC029A6" w14:textId="77777777" w:rsidR="00BB6EFD" w:rsidRPr="001D7FE6" w:rsidRDefault="00BB6EFD" w:rsidP="007C74C8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What opportunities are there improve coalition functioning? </w:t>
            </w:r>
          </w:p>
          <w:p w14:paraId="590A91F5" w14:textId="200D9100" w:rsidR="00BB6EFD" w:rsidRPr="001D7FE6" w:rsidRDefault="00BB6EFD" w:rsidP="007C74C8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*How has the Coalition helped to achieve Solano TPEP’s</w:t>
            </w:r>
            <w:r w:rsidR="00C40740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overall</w:t>
            </w: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goals</w:t>
            </w:r>
            <w:r w:rsidR="00C40740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 of tobacco education and prevention</w:t>
            </w: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?  </w:t>
            </w:r>
          </w:p>
          <w:p w14:paraId="058E36E1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BDC052B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Members who report the coalition reflects the County’s diversity</w:t>
            </w:r>
          </w:p>
          <w:p w14:paraId="02BF1BA4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Members who report the coalition includes a wide range of professional backgrounds or skills</w:t>
            </w:r>
          </w:p>
          <w:p w14:paraId="78940DF5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Members who report they have a good understanding of the coalition's priorities</w:t>
            </w:r>
          </w:p>
          <w:p w14:paraId="62E876BA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Members who report the coalition is effective at achieving its goals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0B1F9EC2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Coalition survey </w:t>
            </w:r>
          </w:p>
          <w:p w14:paraId="571A1C24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Partnership tracking form</w:t>
            </w:r>
          </w:p>
          <w:p w14:paraId="1FB67C9A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TPEP staff progress reports</w:t>
            </w:r>
          </w:p>
          <w:p w14:paraId="36D6EC86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*Training pre/post surveys</w:t>
            </w:r>
          </w:p>
          <w:p w14:paraId="6E3C9C94" w14:textId="77777777" w:rsidR="00BB6EFD" w:rsidRPr="001D7FE6" w:rsidRDefault="00BB6EFD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</w:p>
        </w:tc>
      </w:tr>
    </w:tbl>
    <w:p w14:paraId="4A655BF2" w14:textId="1FA27297" w:rsidR="007C6942" w:rsidRPr="001D7FE6" w:rsidRDefault="007C6942" w:rsidP="007C6942">
      <w:pPr>
        <w:rPr>
          <w:rFonts w:ascii="Helvetica" w:hAnsi="Helvetica"/>
          <w:color w:val="1B69AA" w:themeColor="accent2"/>
          <w:sz w:val="36"/>
          <w:szCs w:val="36"/>
        </w:rPr>
      </w:pPr>
    </w:p>
    <w:tbl>
      <w:tblPr>
        <w:tblStyle w:val="TableGrid"/>
        <w:tblW w:w="145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240"/>
        <w:gridCol w:w="4140"/>
        <w:gridCol w:w="3690"/>
        <w:gridCol w:w="10"/>
      </w:tblGrid>
      <w:tr w:rsidR="00B35297" w:rsidRPr="001D7FE6" w14:paraId="228AA6A3" w14:textId="77777777" w:rsidTr="001D7FE6">
        <w:trPr>
          <w:cantSplit/>
          <w:trHeight w:val="425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9444"/>
          </w:tcPr>
          <w:p w14:paraId="729D95D9" w14:textId="3FAE0632" w:rsidR="00B35297" w:rsidRPr="001D7FE6" w:rsidRDefault="00B35297" w:rsidP="007C74C8">
            <w:pPr>
              <w:spacing w:after="80" w:line="360" w:lineRule="auto"/>
              <w:ind w:left="-29"/>
              <w:rPr>
                <w:rFonts w:ascii="Helvetica" w:hAnsi="Helvetica"/>
                <w:color w:val="595959" w:themeColor="text2" w:themeTint="A6"/>
              </w:rPr>
            </w:pPr>
            <w:r w:rsidRPr="001D7FE6">
              <w:rPr>
                <w:rFonts w:ascii="Helvetica" w:hAnsi="Helvetica"/>
                <w:noProof/>
              </w:rPr>
              <w:drawing>
                <wp:inline distT="0" distB="0" distL="0" distR="0" wp14:anchorId="09A0A318" wp14:editId="723A3FC9">
                  <wp:extent cx="2571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FE6">
              <w:rPr>
                <w:rFonts w:ascii="Helvetica" w:hAnsi="Helvetica"/>
                <w:color w:val="FFFFFF" w:themeColor="background1"/>
                <w:sz w:val="28"/>
                <w:szCs w:val="28"/>
              </w:rPr>
              <w:t xml:space="preserve"> Youth Engagement</w:t>
            </w:r>
          </w:p>
        </w:tc>
      </w:tr>
      <w:tr w:rsidR="00B35297" w:rsidRPr="001D7FE6" w14:paraId="169735F6" w14:textId="77777777" w:rsidTr="001D7FE6">
        <w:trPr>
          <w:gridAfter w:val="1"/>
          <w:wAfter w:w="10" w:type="dxa"/>
          <w:cantSplit/>
          <w:trHeight w:val="3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D1FFE6"/>
          </w:tcPr>
          <w:p w14:paraId="3C2777FB" w14:textId="77777777" w:rsidR="00B35297" w:rsidRPr="001D7FE6" w:rsidRDefault="00B35297" w:rsidP="007C74C8">
            <w:pPr>
              <w:spacing w:after="8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 xml:space="preserve">Key Activities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1FFE6"/>
          </w:tcPr>
          <w:p w14:paraId="5132BDEF" w14:textId="77777777" w:rsidR="00B35297" w:rsidRPr="001D7FE6" w:rsidRDefault="00B35297" w:rsidP="007C74C8">
            <w:pPr>
              <w:spacing w:after="8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Evaluation Questions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1FFE6"/>
          </w:tcPr>
          <w:p w14:paraId="22AD6D4A" w14:textId="77777777" w:rsidR="00B35297" w:rsidRPr="001D7FE6" w:rsidRDefault="00B35297" w:rsidP="007C74C8">
            <w:pPr>
              <w:spacing w:after="80" w:line="240" w:lineRule="auto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Indicators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1FFE6"/>
            <w:vAlign w:val="center"/>
          </w:tcPr>
          <w:p w14:paraId="72468633" w14:textId="77777777" w:rsidR="00B35297" w:rsidRPr="001D7FE6" w:rsidRDefault="00B35297" w:rsidP="007C74C8">
            <w:pPr>
              <w:spacing w:after="80" w:line="240" w:lineRule="auto"/>
              <w:ind w:left="-25"/>
              <w:rPr>
                <w:rFonts w:ascii="Helvetica" w:hAnsi="Helvetica"/>
                <w:color w:val="5A5A5D"/>
                <w:sz w:val="20"/>
                <w:szCs w:val="20"/>
              </w:rPr>
            </w:pPr>
            <w:r w:rsidRPr="001D7FE6">
              <w:rPr>
                <w:rFonts w:ascii="Helvetica" w:hAnsi="Helvetica"/>
                <w:color w:val="5A5A5D"/>
                <w:sz w:val="20"/>
                <w:szCs w:val="20"/>
              </w:rPr>
              <w:t>Data Sources</w:t>
            </w:r>
          </w:p>
        </w:tc>
      </w:tr>
      <w:tr w:rsidR="00B35297" w:rsidRPr="001D7FE6" w14:paraId="14ADFC4F" w14:textId="77777777" w:rsidTr="00B35297">
        <w:trPr>
          <w:gridAfter w:val="1"/>
          <w:wAfter w:w="10" w:type="dxa"/>
          <w:cantSplit/>
          <w:trHeight w:val="3224"/>
        </w:trPr>
        <w:tc>
          <w:tcPr>
            <w:tcW w:w="3420" w:type="dxa"/>
            <w:tcBorders>
              <w:top w:val="nil"/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</w:tcPr>
          <w:p w14:paraId="41FDD357" w14:textId="77777777" w:rsidR="00B35297" w:rsidRPr="001D7FE6" w:rsidRDefault="00B35297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Collaborate with local youth organizations to identify youth who can support local policy efforts </w:t>
            </w:r>
          </w:p>
          <w:p w14:paraId="41A19A8E" w14:textId="77777777" w:rsidR="00B35297" w:rsidRPr="001D7FE6" w:rsidRDefault="00B35297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Conduct tobacco education at local schools and youth-serving organizations</w:t>
            </w:r>
          </w:p>
          <w:p w14:paraId="6FB30D47" w14:textId="77777777" w:rsidR="00B35297" w:rsidRPr="001D7FE6" w:rsidRDefault="00B35297" w:rsidP="007C74C8">
            <w:pPr>
              <w:ind w:left="-52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Support youth to plan youth-initiated tobacco prevention activities</w:t>
            </w:r>
          </w:p>
        </w:tc>
        <w:tc>
          <w:tcPr>
            <w:tcW w:w="3240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158E0" w14:textId="77777777" w:rsidR="00B35297" w:rsidRPr="001D7FE6" w:rsidRDefault="00B35297" w:rsidP="007C74C8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How has Solano TPEP engaged youth in tobacco prevention, education, and advocacy efforts? </w:t>
            </w:r>
          </w:p>
          <w:p w14:paraId="0B8B5B6D" w14:textId="77777777" w:rsidR="00B35297" w:rsidRPr="001D7FE6" w:rsidRDefault="00B35297" w:rsidP="007C74C8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What tobacco prevention, education, and advocacy efforts </w:t>
            </w:r>
            <w:proofErr w:type="gramStart"/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have been initiated</w:t>
            </w:r>
            <w:proofErr w:type="gramEnd"/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 by youth? </w:t>
            </w:r>
          </w:p>
          <w:p w14:paraId="7C3F1419" w14:textId="0A69AF49" w:rsidR="00B35297" w:rsidRPr="001D7FE6" w:rsidRDefault="001D7FE6" w:rsidP="007C74C8">
            <w:pPr>
              <w:spacing w:after="160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</w:t>
            </w:r>
            <w:r w:rsidR="00B35297"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How has youth engagement contributed to Solano TPEP’s overall goals of tobacco education and prevention? </w:t>
            </w:r>
          </w:p>
        </w:tc>
        <w:tc>
          <w:tcPr>
            <w:tcW w:w="4140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3096E" w14:textId="77777777" w:rsidR="00B35297" w:rsidRPr="001D7FE6" w:rsidRDefault="00B35297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Youth Coalition members who report the Coalition reflects the County’s diversity</w:t>
            </w:r>
          </w:p>
          <w:p w14:paraId="78BD8EA9" w14:textId="77777777" w:rsidR="00B35297" w:rsidRPr="001D7FE6" w:rsidRDefault="00B35297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Youth Coalition members who report they have a good understanding of the coalition's priorities</w:t>
            </w:r>
          </w:p>
          <w:p w14:paraId="1B16D119" w14:textId="77777777" w:rsidR="00B35297" w:rsidRPr="001D7FE6" w:rsidRDefault="00B35297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Youth Coalition members who report the coalition is effective at achieving its goals</w:t>
            </w:r>
          </w:p>
          <w:p w14:paraId="55606E8B" w14:textId="77777777" w:rsidR="00B35297" w:rsidRPr="001D7FE6" w:rsidRDefault="00B35297" w:rsidP="007C74C8">
            <w:pPr>
              <w:spacing w:after="160"/>
              <w:rPr>
                <w:rFonts w:ascii="Helvetica" w:hAnsi="Helvetica"/>
                <w:color w:val="5A5A5D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6F7DA8C1" w14:textId="77777777" w:rsidR="00B35297" w:rsidRPr="001D7FE6" w:rsidRDefault="00B35297" w:rsidP="007C74C8">
            <w:pPr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 xml:space="preserve">Coalition survey </w:t>
            </w:r>
          </w:p>
          <w:p w14:paraId="42BFE149" w14:textId="77777777" w:rsidR="00B35297" w:rsidRPr="001D7FE6" w:rsidRDefault="00B35297" w:rsidP="007C74C8">
            <w:pPr>
              <w:spacing w:after="160"/>
              <w:ind w:left="-25"/>
              <w:rPr>
                <w:rFonts w:ascii="Helvetica" w:hAnsi="Helvetica"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color w:val="5A5A5D"/>
                <w:sz w:val="18"/>
                <w:szCs w:val="18"/>
              </w:rPr>
              <w:t>TPEP staff progress reports</w:t>
            </w:r>
            <w:r w:rsidRPr="001D7FE6" w:rsidDel="00F0246A">
              <w:rPr>
                <w:rFonts w:ascii="Helvetica" w:hAnsi="Helvetica"/>
                <w:color w:val="5A5A5D"/>
                <w:sz w:val="18"/>
                <w:szCs w:val="18"/>
              </w:rPr>
              <w:t xml:space="preserve"> </w:t>
            </w:r>
          </w:p>
          <w:p w14:paraId="56327A05" w14:textId="77777777" w:rsidR="00B35297" w:rsidRPr="001D7FE6" w:rsidRDefault="00B35297" w:rsidP="007C74C8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 xml:space="preserve">*Mini-grant applications </w:t>
            </w:r>
          </w:p>
          <w:p w14:paraId="697FFD1D" w14:textId="77777777" w:rsidR="00B35297" w:rsidRPr="001D7FE6" w:rsidRDefault="00B35297" w:rsidP="007C74C8">
            <w:pPr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  <w:r w:rsidRPr="001D7FE6">
              <w:rPr>
                <w:rFonts w:ascii="Helvetica" w:hAnsi="Helvetica"/>
                <w:i/>
                <w:color w:val="5A5A5D"/>
                <w:sz w:val="18"/>
                <w:szCs w:val="18"/>
              </w:rPr>
              <w:t>*Youth Coalition intake form and/or survey</w:t>
            </w:r>
          </w:p>
          <w:p w14:paraId="6E1E1F91" w14:textId="77777777" w:rsidR="00B35297" w:rsidRPr="001D7FE6" w:rsidRDefault="00B35297" w:rsidP="007C74C8">
            <w:pPr>
              <w:spacing w:after="160"/>
              <w:ind w:left="-25"/>
              <w:rPr>
                <w:rFonts w:ascii="Helvetica" w:hAnsi="Helvetica"/>
                <w:i/>
                <w:color w:val="5A5A5D"/>
                <w:sz w:val="18"/>
                <w:szCs w:val="18"/>
              </w:rPr>
            </w:pPr>
          </w:p>
        </w:tc>
      </w:tr>
    </w:tbl>
    <w:p w14:paraId="3612C873" w14:textId="77777777" w:rsidR="00B35297" w:rsidRPr="001D7FE6" w:rsidRDefault="00B35297" w:rsidP="007C6942">
      <w:pPr>
        <w:rPr>
          <w:rFonts w:ascii="Helvetica" w:hAnsi="Helvetica"/>
          <w:color w:val="1B69AA" w:themeColor="accent2"/>
          <w:sz w:val="36"/>
          <w:szCs w:val="36"/>
        </w:rPr>
      </w:pPr>
    </w:p>
    <w:sectPr w:rsidR="00B35297" w:rsidRPr="001D7FE6" w:rsidSect="00013E94">
      <w:headerReference w:type="first" r:id="rId11"/>
      <w:footerReference w:type="first" r:id="rId12"/>
      <w:pgSz w:w="15840" w:h="12240" w:orient="landscape"/>
      <w:pgMar w:top="720" w:right="720" w:bottom="720" w:left="720" w:header="44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13C4" w14:textId="77777777" w:rsidR="008E2986" w:rsidRDefault="008E2986" w:rsidP="006A653A">
      <w:pPr>
        <w:spacing w:after="0"/>
      </w:pPr>
      <w:r>
        <w:separator/>
      </w:r>
    </w:p>
  </w:endnote>
  <w:endnote w:type="continuationSeparator" w:id="0">
    <w:p w14:paraId="700135DB" w14:textId="77777777" w:rsidR="008E2986" w:rsidRDefault="008E2986" w:rsidP="006A653A">
      <w:pPr>
        <w:spacing w:after="0"/>
      </w:pPr>
      <w:r>
        <w:continuationSeparator/>
      </w:r>
    </w:p>
  </w:endnote>
  <w:endnote w:type="continuationNotice" w:id="1">
    <w:p w14:paraId="280E09E9" w14:textId="77777777" w:rsidR="008E2986" w:rsidRDefault="008E2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5B2B" w14:textId="77777777" w:rsidR="009C7254" w:rsidRPr="00A47005" w:rsidRDefault="009C7254" w:rsidP="009C7254">
    <w:pPr>
      <w:pStyle w:val="Footer"/>
      <w:pBdr>
        <w:top w:val="none" w:sz="0" w:space="0" w:color="auto"/>
      </w:pBdr>
      <w:tabs>
        <w:tab w:val="clear" w:pos="7020"/>
        <w:tab w:val="left" w:pos="270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F12C" w14:textId="77777777" w:rsidR="008E2986" w:rsidRDefault="008E2986" w:rsidP="00EA0F16">
      <w:pPr>
        <w:spacing w:after="0"/>
      </w:pPr>
      <w:r>
        <w:separator/>
      </w:r>
    </w:p>
  </w:footnote>
  <w:footnote w:type="continuationSeparator" w:id="0">
    <w:p w14:paraId="412D5F5C" w14:textId="77777777" w:rsidR="008E2986" w:rsidRDefault="008E2986" w:rsidP="006A6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4A3E" w14:textId="77777777" w:rsidR="006E1B87" w:rsidRDefault="006E1B87" w:rsidP="006E1B87">
    <w:pPr>
      <w:pStyle w:val="Header"/>
      <w:ind w:right="-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291" type="#_x0000_t75" style="width:150pt;height:137pt;visibility:visible;mso-wrap-style:square" o:bullet="t">
        <v:imagedata r:id="rId1" o:title=""/>
      </v:shape>
    </w:pict>
  </w:numPicBullet>
  <w:numPicBullet w:numPicBulletId="1">
    <w:pict>
      <v:shape id="Picture 10" o:spid="_x0000_i1292" type="#_x0000_t75" style="width:150pt;height:114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4A4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F816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EE0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D6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EA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41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A1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AE6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B750F"/>
    <w:multiLevelType w:val="hybridMultilevel"/>
    <w:tmpl w:val="04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71827"/>
    <w:multiLevelType w:val="hybridMultilevel"/>
    <w:tmpl w:val="B3BA5E76"/>
    <w:lvl w:ilvl="0" w:tplc="5CDE19A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07C38"/>
    <w:multiLevelType w:val="hybridMultilevel"/>
    <w:tmpl w:val="A34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E3424"/>
    <w:multiLevelType w:val="hybridMultilevel"/>
    <w:tmpl w:val="2CDC71D6"/>
    <w:lvl w:ilvl="0" w:tplc="A1B6522E">
      <w:start w:val="1"/>
      <w:numFmt w:val="bullet"/>
      <w:lvlText w:val="•"/>
      <w:lvlJc w:val="left"/>
      <w:pPr>
        <w:ind w:left="600" w:hanging="360"/>
      </w:pPr>
      <w:rPr>
        <w:rFonts w:ascii="Verdana" w:eastAsia="Verdana" w:hAnsi="Verdana" w:hint="default"/>
        <w:spacing w:val="-3"/>
        <w:w w:val="100"/>
        <w:sz w:val="16"/>
        <w:szCs w:val="16"/>
      </w:rPr>
    </w:lvl>
    <w:lvl w:ilvl="1" w:tplc="B99E7D5E">
      <w:start w:val="1"/>
      <w:numFmt w:val="bullet"/>
      <w:lvlText w:val="•"/>
      <w:lvlJc w:val="left"/>
      <w:pPr>
        <w:ind w:left="879" w:hanging="360"/>
      </w:pPr>
    </w:lvl>
    <w:lvl w:ilvl="2" w:tplc="118EEACE">
      <w:start w:val="1"/>
      <w:numFmt w:val="bullet"/>
      <w:lvlText w:val="•"/>
      <w:lvlJc w:val="left"/>
      <w:pPr>
        <w:ind w:left="1158" w:hanging="360"/>
      </w:pPr>
    </w:lvl>
    <w:lvl w:ilvl="3" w:tplc="7994812A">
      <w:start w:val="1"/>
      <w:numFmt w:val="bullet"/>
      <w:lvlText w:val="•"/>
      <w:lvlJc w:val="left"/>
      <w:pPr>
        <w:ind w:left="1438" w:hanging="360"/>
      </w:pPr>
    </w:lvl>
    <w:lvl w:ilvl="4" w:tplc="9AF09770">
      <w:start w:val="1"/>
      <w:numFmt w:val="bullet"/>
      <w:lvlText w:val="•"/>
      <w:lvlJc w:val="left"/>
      <w:pPr>
        <w:ind w:left="1717" w:hanging="360"/>
      </w:pPr>
    </w:lvl>
    <w:lvl w:ilvl="5" w:tplc="33580180">
      <w:start w:val="1"/>
      <w:numFmt w:val="bullet"/>
      <w:lvlText w:val="•"/>
      <w:lvlJc w:val="left"/>
      <w:pPr>
        <w:ind w:left="1997" w:hanging="360"/>
      </w:pPr>
    </w:lvl>
    <w:lvl w:ilvl="6" w:tplc="E3A61CCC">
      <w:start w:val="1"/>
      <w:numFmt w:val="bullet"/>
      <w:lvlText w:val="•"/>
      <w:lvlJc w:val="left"/>
      <w:pPr>
        <w:ind w:left="2276" w:hanging="360"/>
      </w:pPr>
    </w:lvl>
    <w:lvl w:ilvl="7" w:tplc="24205BB6">
      <w:start w:val="1"/>
      <w:numFmt w:val="bullet"/>
      <w:lvlText w:val="•"/>
      <w:lvlJc w:val="left"/>
      <w:pPr>
        <w:ind w:left="2556" w:hanging="360"/>
      </w:pPr>
    </w:lvl>
    <w:lvl w:ilvl="8" w:tplc="D8A26A58">
      <w:start w:val="1"/>
      <w:numFmt w:val="bullet"/>
      <w:lvlText w:val="•"/>
      <w:lvlJc w:val="left"/>
      <w:pPr>
        <w:ind w:left="2835" w:hanging="360"/>
      </w:pPr>
    </w:lvl>
  </w:abstractNum>
  <w:abstractNum w:abstractNumId="14" w15:restartNumberingAfterBreak="0">
    <w:nsid w:val="13A838F8"/>
    <w:multiLevelType w:val="hybridMultilevel"/>
    <w:tmpl w:val="5E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B6DDE"/>
    <w:multiLevelType w:val="hybridMultilevel"/>
    <w:tmpl w:val="467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C4711"/>
    <w:multiLevelType w:val="hybridMultilevel"/>
    <w:tmpl w:val="01DEFEE4"/>
    <w:lvl w:ilvl="0" w:tplc="1D0CB90A">
      <w:start w:val="1"/>
      <w:numFmt w:val="decimal"/>
      <w:pStyle w:val="ExhibitBullet"/>
      <w:lvlText w:val="Exhibit 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17" w15:restartNumberingAfterBreak="0">
    <w:nsid w:val="1FCC0518"/>
    <w:multiLevelType w:val="hybridMultilevel"/>
    <w:tmpl w:val="2B9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F4120"/>
    <w:multiLevelType w:val="hybridMultilevel"/>
    <w:tmpl w:val="6F3CDED4"/>
    <w:lvl w:ilvl="0" w:tplc="F03244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83501"/>
    <w:multiLevelType w:val="hybridMultilevel"/>
    <w:tmpl w:val="2476457C"/>
    <w:lvl w:ilvl="0" w:tplc="352EA5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0BCE"/>
    <w:multiLevelType w:val="hybridMultilevel"/>
    <w:tmpl w:val="0A828612"/>
    <w:lvl w:ilvl="0" w:tplc="77821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516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477"/>
    <w:multiLevelType w:val="hybridMultilevel"/>
    <w:tmpl w:val="DAF0C302"/>
    <w:lvl w:ilvl="0" w:tplc="B74C6C7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43A10"/>
    <w:multiLevelType w:val="multilevel"/>
    <w:tmpl w:val="72B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56F7E"/>
    <w:multiLevelType w:val="hybridMultilevel"/>
    <w:tmpl w:val="EBD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410F"/>
    <w:multiLevelType w:val="hybridMultilevel"/>
    <w:tmpl w:val="61322DE2"/>
    <w:lvl w:ilvl="0" w:tplc="B74C6C7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F7FE1"/>
    <w:multiLevelType w:val="hybridMultilevel"/>
    <w:tmpl w:val="798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FFD"/>
    <w:multiLevelType w:val="hybridMultilevel"/>
    <w:tmpl w:val="A49C88FA"/>
    <w:lvl w:ilvl="0" w:tplc="6BAAE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69A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21D0E"/>
    <w:multiLevelType w:val="hybridMultilevel"/>
    <w:tmpl w:val="A6AEF602"/>
    <w:lvl w:ilvl="0" w:tplc="AF1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542E" w:themeColor="accent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839"/>
    <w:multiLevelType w:val="hybridMultilevel"/>
    <w:tmpl w:val="90C426D6"/>
    <w:lvl w:ilvl="0" w:tplc="316A03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BAD00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62D76"/>
    <w:multiLevelType w:val="hybridMultilevel"/>
    <w:tmpl w:val="7F5A154E"/>
    <w:lvl w:ilvl="0" w:tplc="8E108FB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72C"/>
    <w:multiLevelType w:val="hybridMultilevel"/>
    <w:tmpl w:val="8F04FBC8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95595"/>
    <w:multiLevelType w:val="hybridMultilevel"/>
    <w:tmpl w:val="DEDC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7FB6"/>
    <w:multiLevelType w:val="hybridMultilevel"/>
    <w:tmpl w:val="9618B270"/>
    <w:lvl w:ilvl="0" w:tplc="DF3EE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5163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4E2"/>
    <w:multiLevelType w:val="hybridMultilevel"/>
    <w:tmpl w:val="8DA0DBBC"/>
    <w:lvl w:ilvl="0" w:tplc="4650CA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5542E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21FE"/>
    <w:multiLevelType w:val="hybridMultilevel"/>
    <w:tmpl w:val="A604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A72E8"/>
    <w:multiLevelType w:val="hybridMultilevel"/>
    <w:tmpl w:val="DDF207C4"/>
    <w:lvl w:ilvl="0" w:tplc="885CD7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hint="default"/>
        <w:b w:val="0"/>
        <w:i w:val="0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33"/>
  </w:num>
  <w:num w:numId="5">
    <w:abstractNumId w:val="8"/>
  </w:num>
  <w:num w:numId="6">
    <w:abstractNumId w:val="2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8"/>
  </w:num>
  <w:num w:numId="10">
    <w:abstractNumId w:val="13"/>
  </w:num>
  <w:num w:numId="11">
    <w:abstractNumId w:val="28"/>
  </w:num>
  <w:num w:numId="12">
    <w:abstractNumId w:val="35"/>
  </w:num>
  <w:num w:numId="13">
    <w:abstractNumId w:val="32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23"/>
  </w:num>
  <w:num w:numId="30">
    <w:abstractNumId w:val="15"/>
  </w:num>
  <w:num w:numId="31">
    <w:abstractNumId w:val="11"/>
  </w:num>
  <w:num w:numId="32">
    <w:abstractNumId w:val="17"/>
  </w:num>
  <w:num w:numId="33">
    <w:abstractNumId w:val="21"/>
  </w:num>
  <w:num w:numId="34">
    <w:abstractNumId w:val="24"/>
  </w:num>
  <w:num w:numId="35">
    <w:abstractNumId w:val="31"/>
  </w:num>
  <w:num w:numId="36">
    <w:abstractNumId w:val="14"/>
  </w:num>
  <w:num w:numId="37">
    <w:abstractNumId w:val="25"/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86"/>
    <w:rsid w:val="00000F2E"/>
    <w:rsid w:val="00001C40"/>
    <w:rsid w:val="0000219C"/>
    <w:rsid w:val="0000664C"/>
    <w:rsid w:val="00007249"/>
    <w:rsid w:val="00007E55"/>
    <w:rsid w:val="00011830"/>
    <w:rsid w:val="00011B04"/>
    <w:rsid w:val="00012CA7"/>
    <w:rsid w:val="000132D8"/>
    <w:rsid w:val="00013E94"/>
    <w:rsid w:val="0001598E"/>
    <w:rsid w:val="0002008A"/>
    <w:rsid w:val="00020B93"/>
    <w:rsid w:val="0002233C"/>
    <w:rsid w:val="0002237F"/>
    <w:rsid w:val="000248F0"/>
    <w:rsid w:val="0002698E"/>
    <w:rsid w:val="0002778D"/>
    <w:rsid w:val="00030A12"/>
    <w:rsid w:val="00031461"/>
    <w:rsid w:val="0003278D"/>
    <w:rsid w:val="00033741"/>
    <w:rsid w:val="0003459C"/>
    <w:rsid w:val="000345ED"/>
    <w:rsid w:val="0003611D"/>
    <w:rsid w:val="0003631C"/>
    <w:rsid w:val="00036DB4"/>
    <w:rsid w:val="00043727"/>
    <w:rsid w:val="00043914"/>
    <w:rsid w:val="00044057"/>
    <w:rsid w:val="0004489D"/>
    <w:rsid w:val="000459B5"/>
    <w:rsid w:val="0005289E"/>
    <w:rsid w:val="00054269"/>
    <w:rsid w:val="00055CB7"/>
    <w:rsid w:val="000577D2"/>
    <w:rsid w:val="00057925"/>
    <w:rsid w:val="000605CA"/>
    <w:rsid w:val="000616D6"/>
    <w:rsid w:val="000618EE"/>
    <w:rsid w:val="00061FAC"/>
    <w:rsid w:val="000630DC"/>
    <w:rsid w:val="00064B70"/>
    <w:rsid w:val="00072754"/>
    <w:rsid w:val="0007349A"/>
    <w:rsid w:val="00075388"/>
    <w:rsid w:val="000819FE"/>
    <w:rsid w:val="00085B90"/>
    <w:rsid w:val="0009071D"/>
    <w:rsid w:val="0009087E"/>
    <w:rsid w:val="00094B31"/>
    <w:rsid w:val="000962D5"/>
    <w:rsid w:val="00097CDE"/>
    <w:rsid w:val="000A2767"/>
    <w:rsid w:val="000A32F1"/>
    <w:rsid w:val="000B0A84"/>
    <w:rsid w:val="000B16B4"/>
    <w:rsid w:val="000B1E58"/>
    <w:rsid w:val="000B262A"/>
    <w:rsid w:val="000B59C6"/>
    <w:rsid w:val="000B63AB"/>
    <w:rsid w:val="000B67F5"/>
    <w:rsid w:val="000B76D4"/>
    <w:rsid w:val="000B7CB3"/>
    <w:rsid w:val="000C3080"/>
    <w:rsid w:val="000C5D01"/>
    <w:rsid w:val="000C7309"/>
    <w:rsid w:val="000C73BB"/>
    <w:rsid w:val="000C7D9E"/>
    <w:rsid w:val="000C7EC5"/>
    <w:rsid w:val="000D0FD4"/>
    <w:rsid w:val="000D2A32"/>
    <w:rsid w:val="000D307D"/>
    <w:rsid w:val="000D3BB9"/>
    <w:rsid w:val="000D5BD4"/>
    <w:rsid w:val="000D65B2"/>
    <w:rsid w:val="000D6EA9"/>
    <w:rsid w:val="000D72F7"/>
    <w:rsid w:val="000D7892"/>
    <w:rsid w:val="000E1733"/>
    <w:rsid w:val="000E2C07"/>
    <w:rsid w:val="000E2E74"/>
    <w:rsid w:val="000E32CC"/>
    <w:rsid w:val="000E570A"/>
    <w:rsid w:val="000E7F3D"/>
    <w:rsid w:val="000F48A0"/>
    <w:rsid w:val="000F4916"/>
    <w:rsid w:val="000F4FCA"/>
    <w:rsid w:val="000F6012"/>
    <w:rsid w:val="000F701F"/>
    <w:rsid w:val="000F7EFE"/>
    <w:rsid w:val="000F7F94"/>
    <w:rsid w:val="001012C1"/>
    <w:rsid w:val="00101D28"/>
    <w:rsid w:val="00102293"/>
    <w:rsid w:val="0010738C"/>
    <w:rsid w:val="001077F9"/>
    <w:rsid w:val="00110E23"/>
    <w:rsid w:val="00110E87"/>
    <w:rsid w:val="00111C36"/>
    <w:rsid w:val="001169EA"/>
    <w:rsid w:val="001200B9"/>
    <w:rsid w:val="0012031E"/>
    <w:rsid w:val="00121925"/>
    <w:rsid w:val="00121DC6"/>
    <w:rsid w:val="00121F01"/>
    <w:rsid w:val="0012207A"/>
    <w:rsid w:val="00123404"/>
    <w:rsid w:val="00123B12"/>
    <w:rsid w:val="001275D8"/>
    <w:rsid w:val="00130E24"/>
    <w:rsid w:val="00132184"/>
    <w:rsid w:val="0013241F"/>
    <w:rsid w:val="00133692"/>
    <w:rsid w:val="00134E26"/>
    <w:rsid w:val="00136A30"/>
    <w:rsid w:val="0014019B"/>
    <w:rsid w:val="00140D2C"/>
    <w:rsid w:val="00141F48"/>
    <w:rsid w:val="0014215F"/>
    <w:rsid w:val="0014339A"/>
    <w:rsid w:val="00143F0B"/>
    <w:rsid w:val="00145E03"/>
    <w:rsid w:val="00146402"/>
    <w:rsid w:val="0015035B"/>
    <w:rsid w:val="0015065D"/>
    <w:rsid w:val="0015262A"/>
    <w:rsid w:val="0015264E"/>
    <w:rsid w:val="00152CB9"/>
    <w:rsid w:val="00152DD1"/>
    <w:rsid w:val="00154355"/>
    <w:rsid w:val="00154724"/>
    <w:rsid w:val="00155067"/>
    <w:rsid w:val="00156465"/>
    <w:rsid w:val="00161A44"/>
    <w:rsid w:val="00161F00"/>
    <w:rsid w:val="00162A26"/>
    <w:rsid w:val="001637D4"/>
    <w:rsid w:val="00163B03"/>
    <w:rsid w:val="00163F72"/>
    <w:rsid w:val="0016412B"/>
    <w:rsid w:val="00166069"/>
    <w:rsid w:val="001662DF"/>
    <w:rsid w:val="00166AAB"/>
    <w:rsid w:val="00166ECE"/>
    <w:rsid w:val="001672DD"/>
    <w:rsid w:val="00167CB8"/>
    <w:rsid w:val="001700F6"/>
    <w:rsid w:val="0017037A"/>
    <w:rsid w:val="0017288D"/>
    <w:rsid w:val="00175084"/>
    <w:rsid w:val="001777DF"/>
    <w:rsid w:val="001809B0"/>
    <w:rsid w:val="00182FEE"/>
    <w:rsid w:val="001830D9"/>
    <w:rsid w:val="0018341B"/>
    <w:rsid w:val="001856B3"/>
    <w:rsid w:val="00185A6C"/>
    <w:rsid w:val="0018605C"/>
    <w:rsid w:val="00186768"/>
    <w:rsid w:val="00186CDE"/>
    <w:rsid w:val="0018734E"/>
    <w:rsid w:val="00187CFD"/>
    <w:rsid w:val="001935CB"/>
    <w:rsid w:val="00193902"/>
    <w:rsid w:val="0019407D"/>
    <w:rsid w:val="0019535D"/>
    <w:rsid w:val="0019608E"/>
    <w:rsid w:val="001970FC"/>
    <w:rsid w:val="001A0F70"/>
    <w:rsid w:val="001A0FCE"/>
    <w:rsid w:val="001A1527"/>
    <w:rsid w:val="001A27F7"/>
    <w:rsid w:val="001A28B4"/>
    <w:rsid w:val="001A3345"/>
    <w:rsid w:val="001A4501"/>
    <w:rsid w:val="001A69F1"/>
    <w:rsid w:val="001A6ACC"/>
    <w:rsid w:val="001A7F53"/>
    <w:rsid w:val="001B0612"/>
    <w:rsid w:val="001B17B2"/>
    <w:rsid w:val="001B1AB5"/>
    <w:rsid w:val="001B356A"/>
    <w:rsid w:val="001B4924"/>
    <w:rsid w:val="001B4B0A"/>
    <w:rsid w:val="001B5A65"/>
    <w:rsid w:val="001B6F9E"/>
    <w:rsid w:val="001B734D"/>
    <w:rsid w:val="001C0DD7"/>
    <w:rsid w:val="001C1382"/>
    <w:rsid w:val="001C14CD"/>
    <w:rsid w:val="001C498F"/>
    <w:rsid w:val="001C607C"/>
    <w:rsid w:val="001C69A3"/>
    <w:rsid w:val="001D03EE"/>
    <w:rsid w:val="001D415A"/>
    <w:rsid w:val="001D5795"/>
    <w:rsid w:val="001D7F14"/>
    <w:rsid w:val="001D7FE6"/>
    <w:rsid w:val="001E2E61"/>
    <w:rsid w:val="001E4D51"/>
    <w:rsid w:val="001F1457"/>
    <w:rsid w:val="001F1A5D"/>
    <w:rsid w:val="001F4494"/>
    <w:rsid w:val="001F5F4F"/>
    <w:rsid w:val="001F623A"/>
    <w:rsid w:val="002020FC"/>
    <w:rsid w:val="002021EA"/>
    <w:rsid w:val="002028A2"/>
    <w:rsid w:val="0020543E"/>
    <w:rsid w:val="0020569F"/>
    <w:rsid w:val="00205A0B"/>
    <w:rsid w:val="00205ED6"/>
    <w:rsid w:val="00207633"/>
    <w:rsid w:val="00207BC4"/>
    <w:rsid w:val="002118C0"/>
    <w:rsid w:val="00217B76"/>
    <w:rsid w:val="00221A4F"/>
    <w:rsid w:val="00222341"/>
    <w:rsid w:val="00222DEE"/>
    <w:rsid w:val="002242D7"/>
    <w:rsid w:val="002262FD"/>
    <w:rsid w:val="00227528"/>
    <w:rsid w:val="00227FB2"/>
    <w:rsid w:val="00230E9E"/>
    <w:rsid w:val="002318E4"/>
    <w:rsid w:val="002324AC"/>
    <w:rsid w:val="00235579"/>
    <w:rsid w:val="0023614D"/>
    <w:rsid w:val="00236C12"/>
    <w:rsid w:val="0023709F"/>
    <w:rsid w:val="00237698"/>
    <w:rsid w:val="002376BC"/>
    <w:rsid w:val="00240732"/>
    <w:rsid w:val="00241FDA"/>
    <w:rsid w:val="00243503"/>
    <w:rsid w:val="00245B64"/>
    <w:rsid w:val="00246D25"/>
    <w:rsid w:val="00247A7A"/>
    <w:rsid w:val="00247C66"/>
    <w:rsid w:val="002512F3"/>
    <w:rsid w:val="00252DA2"/>
    <w:rsid w:val="0025330E"/>
    <w:rsid w:val="002542B1"/>
    <w:rsid w:val="00254C0F"/>
    <w:rsid w:val="00254F2A"/>
    <w:rsid w:val="00255397"/>
    <w:rsid w:val="00255E2A"/>
    <w:rsid w:val="00255E4B"/>
    <w:rsid w:val="002562DE"/>
    <w:rsid w:val="00256CD7"/>
    <w:rsid w:val="0025706B"/>
    <w:rsid w:val="002601AB"/>
    <w:rsid w:val="00262B6C"/>
    <w:rsid w:val="00263B6C"/>
    <w:rsid w:val="00263D7C"/>
    <w:rsid w:val="002642E8"/>
    <w:rsid w:val="00264474"/>
    <w:rsid w:val="002644FD"/>
    <w:rsid w:val="00265A97"/>
    <w:rsid w:val="00267135"/>
    <w:rsid w:val="00267CA7"/>
    <w:rsid w:val="00271800"/>
    <w:rsid w:val="00273F82"/>
    <w:rsid w:val="00276333"/>
    <w:rsid w:val="002773B2"/>
    <w:rsid w:val="00277D26"/>
    <w:rsid w:val="00277D9F"/>
    <w:rsid w:val="00281089"/>
    <w:rsid w:val="00281A52"/>
    <w:rsid w:val="00282DDA"/>
    <w:rsid w:val="0028478B"/>
    <w:rsid w:val="00284F34"/>
    <w:rsid w:val="00284F62"/>
    <w:rsid w:val="00286AD2"/>
    <w:rsid w:val="002874B5"/>
    <w:rsid w:val="00293FA5"/>
    <w:rsid w:val="00294648"/>
    <w:rsid w:val="00294ADF"/>
    <w:rsid w:val="002958E8"/>
    <w:rsid w:val="00296D9E"/>
    <w:rsid w:val="00296F19"/>
    <w:rsid w:val="00297CC6"/>
    <w:rsid w:val="002A1160"/>
    <w:rsid w:val="002A4F8A"/>
    <w:rsid w:val="002A64B2"/>
    <w:rsid w:val="002B09F2"/>
    <w:rsid w:val="002B12F2"/>
    <w:rsid w:val="002B34F8"/>
    <w:rsid w:val="002B47D7"/>
    <w:rsid w:val="002B4A58"/>
    <w:rsid w:val="002B5932"/>
    <w:rsid w:val="002B5D08"/>
    <w:rsid w:val="002B5DC6"/>
    <w:rsid w:val="002B703F"/>
    <w:rsid w:val="002B7CA9"/>
    <w:rsid w:val="002C1E0C"/>
    <w:rsid w:val="002C1FB1"/>
    <w:rsid w:val="002C4857"/>
    <w:rsid w:val="002C62C0"/>
    <w:rsid w:val="002C6830"/>
    <w:rsid w:val="002D059B"/>
    <w:rsid w:val="002D20B8"/>
    <w:rsid w:val="002D20C7"/>
    <w:rsid w:val="002D610D"/>
    <w:rsid w:val="002E0205"/>
    <w:rsid w:val="002E2947"/>
    <w:rsid w:val="002E3139"/>
    <w:rsid w:val="002E5737"/>
    <w:rsid w:val="002E5EDF"/>
    <w:rsid w:val="002E61FE"/>
    <w:rsid w:val="002E76A6"/>
    <w:rsid w:val="002F084E"/>
    <w:rsid w:val="002F0B07"/>
    <w:rsid w:val="002F3FAB"/>
    <w:rsid w:val="002F47E9"/>
    <w:rsid w:val="002F5643"/>
    <w:rsid w:val="002F5D13"/>
    <w:rsid w:val="002F6FA1"/>
    <w:rsid w:val="002F72D5"/>
    <w:rsid w:val="002F7F28"/>
    <w:rsid w:val="003053A5"/>
    <w:rsid w:val="0030709E"/>
    <w:rsid w:val="003077B5"/>
    <w:rsid w:val="00307856"/>
    <w:rsid w:val="00307C10"/>
    <w:rsid w:val="00310E44"/>
    <w:rsid w:val="0031165B"/>
    <w:rsid w:val="00311B96"/>
    <w:rsid w:val="0031292D"/>
    <w:rsid w:val="00313DA6"/>
    <w:rsid w:val="003141CE"/>
    <w:rsid w:val="00314334"/>
    <w:rsid w:val="00314C43"/>
    <w:rsid w:val="003211A8"/>
    <w:rsid w:val="003230D7"/>
    <w:rsid w:val="00327404"/>
    <w:rsid w:val="00327E83"/>
    <w:rsid w:val="003313D3"/>
    <w:rsid w:val="00331491"/>
    <w:rsid w:val="00337491"/>
    <w:rsid w:val="00337E3A"/>
    <w:rsid w:val="00342032"/>
    <w:rsid w:val="00347498"/>
    <w:rsid w:val="00347F36"/>
    <w:rsid w:val="003501FC"/>
    <w:rsid w:val="003510EC"/>
    <w:rsid w:val="00351172"/>
    <w:rsid w:val="00355926"/>
    <w:rsid w:val="00356B6E"/>
    <w:rsid w:val="0035774F"/>
    <w:rsid w:val="00357C5A"/>
    <w:rsid w:val="00361C8F"/>
    <w:rsid w:val="0036528F"/>
    <w:rsid w:val="0036539E"/>
    <w:rsid w:val="00365EEC"/>
    <w:rsid w:val="003666B3"/>
    <w:rsid w:val="0036714A"/>
    <w:rsid w:val="00372000"/>
    <w:rsid w:val="00372649"/>
    <w:rsid w:val="0037329C"/>
    <w:rsid w:val="0037384F"/>
    <w:rsid w:val="00373C15"/>
    <w:rsid w:val="003748D0"/>
    <w:rsid w:val="003768D5"/>
    <w:rsid w:val="003777DF"/>
    <w:rsid w:val="00377D8D"/>
    <w:rsid w:val="0038064F"/>
    <w:rsid w:val="0038101F"/>
    <w:rsid w:val="00382C83"/>
    <w:rsid w:val="0038348A"/>
    <w:rsid w:val="00384EE6"/>
    <w:rsid w:val="00385B1A"/>
    <w:rsid w:val="00387BF0"/>
    <w:rsid w:val="00393013"/>
    <w:rsid w:val="0039323C"/>
    <w:rsid w:val="00394CCF"/>
    <w:rsid w:val="00394E89"/>
    <w:rsid w:val="00395B87"/>
    <w:rsid w:val="003A081F"/>
    <w:rsid w:val="003A1EB5"/>
    <w:rsid w:val="003A2B05"/>
    <w:rsid w:val="003A423C"/>
    <w:rsid w:val="003A5924"/>
    <w:rsid w:val="003A64EE"/>
    <w:rsid w:val="003A669B"/>
    <w:rsid w:val="003A6DFB"/>
    <w:rsid w:val="003B0E4C"/>
    <w:rsid w:val="003B4326"/>
    <w:rsid w:val="003B43B8"/>
    <w:rsid w:val="003B53D2"/>
    <w:rsid w:val="003B66AD"/>
    <w:rsid w:val="003B72CB"/>
    <w:rsid w:val="003B7CAA"/>
    <w:rsid w:val="003C00C2"/>
    <w:rsid w:val="003C1916"/>
    <w:rsid w:val="003C2C5F"/>
    <w:rsid w:val="003C3396"/>
    <w:rsid w:val="003C359B"/>
    <w:rsid w:val="003C5B4A"/>
    <w:rsid w:val="003C5C28"/>
    <w:rsid w:val="003D094E"/>
    <w:rsid w:val="003D16E5"/>
    <w:rsid w:val="003D3610"/>
    <w:rsid w:val="003D4071"/>
    <w:rsid w:val="003D48CB"/>
    <w:rsid w:val="003D4EEB"/>
    <w:rsid w:val="003D5758"/>
    <w:rsid w:val="003D679A"/>
    <w:rsid w:val="003D72A4"/>
    <w:rsid w:val="003D74DB"/>
    <w:rsid w:val="003E67C3"/>
    <w:rsid w:val="003F0971"/>
    <w:rsid w:val="003F1E43"/>
    <w:rsid w:val="003F4AFF"/>
    <w:rsid w:val="003F66B3"/>
    <w:rsid w:val="003F7911"/>
    <w:rsid w:val="0040525A"/>
    <w:rsid w:val="004078F0"/>
    <w:rsid w:val="00407B66"/>
    <w:rsid w:val="00410FDC"/>
    <w:rsid w:val="0041156A"/>
    <w:rsid w:val="0041174C"/>
    <w:rsid w:val="004119BC"/>
    <w:rsid w:val="00411BAC"/>
    <w:rsid w:val="00411DB2"/>
    <w:rsid w:val="00412052"/>
    <w:rsid w:val="0041308B"/>
    <w:rsid w:val="00415699"/>
    <w:rsid w:val="00416093"/>
    <w:rsid w:val="00416211"/>
    <w:rsid w:val="004164E5"/>
    <w:rsid w:val="00420D9E"/>
    <w:rsid w:val="00421BC1"/>
    <w:rsid w:val="00421CC3"/>
    <w:rsid w:val="00421D75"/>
    <w:rsid w:val="004238AF"/>
    <w:rsid w:val="0042549F"/>
    <w:rsid w:val="004255D2"/>
    <w:rsid w:val="004257B9"/>
    <w:rsid w:val="004268ED"/>
    <w:rsid w:val="00427008"/>
    <w:rsid w:val="00427602"/>
    <w:rsid w:val="0042798D"/>
    <w:rsid w:val="004301F8"/>
    <w:rsid w:val="00430AA4"/>
    <w:rsid w:val="00432EA5"/>
    <w:rsid w:val="004336A0"/>
    <w:rsid w:val="00434F9C"/>
    <w:rsid w:val="004369DC"/>
    <w:rsid w:val="00441DEA"/>
    <w:rsid w:val="004451A1"/>
    <w:rsid w:val="00450D64"/>
    <w:rsid w:val="004524D8"/>
    <w:rsid w:val="0045683A"/>
    <w:rsid w:val="00457A68"/>
    <w:rsid w:val="00460576"/>
    <w:rsid w:val="00460996"/>
    <w:rsid w:val="00463D04"/>
    <w:rsid w:val="0046620B"/>
    <w:rsid w:val="004667D1"/>
    <w:rsid w:val="00471E72"/>
    <w:rsid w:val="00472449"/>
    <w:rsid w:val="0047246C"/>
    <w:rsid w:val="0047273B"/>
    <w:rsid w:val="0047403A"/>
    <w:rsid w:val="00474B0E"/>
    <w:rsid w:val="00476728"/>
    <w:rsid w:val="00481A95"/>
    <w:rsid w:val="00483DB6"/>
    <w:rsid w:val="00485863"/>
    <w:rsid w:val="00485EF6"/>
    <w:rsid w:val="00490329"/>
    <w:rsid w:val="00491F84"/>
    <w:rsid w:val="00493629"/>
    <w:rsid w:val="00495EFA"/>
    <w:rsid w:val="00496B39"/>
    <w:rsid w:val="004A2C4E"/>
    <w:rsid w:val="004A3949"/>
    <w:rsid w:val="004A405B"/>
    <w:rsid w:val="004A4DE7"/>
    <w:rsid w:val="004A7CF2"/>
    <w:rsid w:val="004B0F0D"/>
    <w:rsid w:val="004B14F1"/>
    <w:rsid w:val="004B4D10"/>
    <w:rsid w:val="004B4F87"/>
    <w:rsid w:val="004B55C3"/>
    <w:rsid w:val="004B5CC4"/>
    <w:rsid w:val="004B6064"/>
    <w:rsid w:val="004B6F52"/>
    <w:rsid w:val="004B73E0"/>
    <w:rsid w:val="004B7844"/>
    <w:rsid w:val="004C166B"/>
    <w:rsid w:val="004C1DA2"/>
    <w:rsid w:val="004C2324"/>
    <w:rsid w:val="004C35B2"/>
    <w:rsid w:val="004C4FF0"/>
    <w:rsid w:val="004C5A17"/>
    <w:rsid w:val="004C61AE"/>
    <w:rsid w:val="004D4248"/>
    <w:rsid w:val="004D4599"/>
    <w:rsid w:val="004D565D"/>
    <w:rsid w:val="004D605C"/>
    <w:rsid w:val="004D6C51"/>
    <w:rsid w:val="004D7239"/>
    <w:rsid w:val="004E18E1"/>
    <w:rsid w:val="004E2642"/>
    <w:rsid w:val="004E447C"/>
    <w:rsid w:val="004E4B19"/>
    <w:rsid w:val="004E4E6E"/>
    <w:rsid w:val="004E57F6"/>
    <w:rsid w:val="004F25EC"/>
    <w:rsid w:val="004F5400"/>
    <w:rsid w:val="004F577A"/>
    <w:rsid w:val="004F7B1C"/>
    <w:rsid w:val="00500BE7"/>
    <w:rsid w:val="005018AB"/>
    <w:rsid w:val="00502C77"/>
    <w:rsid w:val="00505A1A"/>
    <w:rsid w:val="00505B75"/>
    <w:rsid w:val="00506252"/>
    <w:rsid w:val="005068B1"/>
    <w:rsid w:val="00506F5A"/>
    <w:rsid w:val="00510BD9"/>
    <w:rsid w:val="00511B69"/>
    <w:rsid w:val="0051270E"/>
    <w:rsid w:val="00513076"/>
    <w:rsid w:val="00513BB3"/>
    <w:rsid w:val="00515043"/>
    <w:rsid w:val="005150DE"/>
    <w:rsid w:val="005156D4"/>
    <w:rsid w:val="00517C58"/>
    <w:rsid w:val="00521519"/>
    <w:rsid w:val="00522114"/>
    <w:rsid w:val="005235BE"/>
    <w:rsid w:val="00527358"/>
    <w:rsid w:val="005273A6"/>
    <w:rsid w:val="0053121B"/>
    <w:rsid w:val="00531249"/>
    <w:rsid w:val="005312C3"/>
    <w:rsid w:val="00531625"/>
    <w:rsid w:val="005330DB"/>
    <w:rsid w:val="005370BA"/>
    <w:rsid w:val="00537E6B"/>
    <w:rsid w:val="0054047E"/>
    <w:rsid w:val="005406AE"/>
    <w:rsid w:val="00541DB8"/>
    <w:rsid w:val="00543C18"/>
    <w:rsid w:val="0054714B"/>
    <w:rsid w:val="00551773"/>
    <w:rsid w:val="00552347"/>
    <w:rsid w:val="005524A8"/>
    <w:rsid w:val="00553546"/>
    <w:rsid w:val="0055518B"/>
    <w:rsid w:val="005566D7"/>
    <w:rsid w:val="005571EA"/>
    <w:rsid w:val="005610C2"/>
    <w:rsid w:val="005620B0"/>
    <w:rsid w:val="00562F33"/>
    <w:rsid w:val="00563071"/>
    <w:rsid w:val="0056408E"/>
    <w:rsid w:val="00564C2F"/>
    <w:rsid w:val="00565033"/>
    <w:rsid w:val="00565069"/>
    <w:rsid w:val="005719CD"/>
    <w:rsid w:val="0057293A"/>
    <w:rsid w:val="00572F99"/>
    <w:rsid w:val="00573189"/>
    <w:rsid w:val="00574522"/>
    <w:rsid w:val="005764DE"/>
    <w:rsid w:val="0058270F"/>
    <w:rsid w:val="00583657"/>
    <w:rsid w:val="00583948"/>
    <w:rsid w:val="00585B93"/>
    <w:rsid w:val="00586503"/>
    <w:rsid w:val="00586781"/>
    <w:rsid w:val="00587B3B"/>
    <w:rsid w:val="005902E4"/>
    <w:rsid w:val="0059093F"/>
    <w:rsid w:val="00591724"/>
    <w:rsid w:val="005929AA"/>
    <w:rsid w:val="00595594"/>
    <w:rsid w:val="0059562D"/>
    <w:rsid w:val="00595DEB"/>
    <w:rsid w:val="00596D6E"/>
    <w:rsid w:val="0059716C"/>
    <w:rsid w:val="005A1113"/>
    <w:rsid w:val="005A3EF9"/>
    <w:rsid w:val="005A5E27"/>
    <w:rsid w:val="005A6C72"/>
    <w:rsid w:val="005A7072"/>
    <w:rsid w:val="005B03C6"/>
    <w:rsid w:val="005B083E"/>
    <w:rsid w:val="005B0ED8"/>
    <w:rsid w:val="005B13C2"/>
    <w:rsid w:val="005B1DF3"/>
    <w:rsid w:val="005B1E7F"/>
    <w:rsid w:val="005B2522"/>
    <w:rsid w:val="005B3898"/>
    <w:rsid w:val="005B49A0"/>
    <w:rsid w:val="005B4CAA"/>
    <w:rsid w:val="005B59F2"/>
    <w:rsid w:val="005B70AB"/>
    <w:rsid w:val="005B7167"/>
    <w:rsid w:val="005B75E0"/>
    <w:rsid w:val="005B76BA"/>
    <w:rsid w:val="005C0521"/>
    <w:rsid w:val="005C0AD4"/>
    <w:rsid w:val="005C226B"/>
    <w:rsid w:val="005C22A1"/>
    <w:rsid w:val="005C56E5"/>
    <w:rsid w:val="005C579B"/>
    <w:rsid w:val="005C68F1"/>
    <w:rsid w:val="005C71B5"/>
    <w:rsid w:val="005D03D1"/>
    <w:rsid w:val="005D101B"/>
    <w:rsid w:val="005D160C"/>
    <w:rsid w:val="005D33EA"/>
    <w:rsid w:val="005D4C74"/>
    <w:rsid w:val="005D4DCD"/>
    <w:rsid w:val="005D5F6C"/>
    <w:rsid w:val="005D6660"/>
    <w:rsid w:val="005E2156"/>
    <w:rsid w:val="005E2A34"/>
    <w:rsid w:val="005E2AD5"/>
    <w:rsid w:val="005E36DB"/>
    <w:rsid w:val="005E38AA"/>
    <w:rsid w:val="005E5FC3"/>
    <w:rsid w:val="005E6437"/>
    <w:rsid w:val="005F0370"/>
    <w:rsid w:val="005F337B"/>
    <w:rsid w:val="005F3B50"/>
    <w:rsid w:val="005F4AF8"/>
    <w:rsid w:val="005F5185"/>
    <w:rsid w:val="005F589E"/>
    <w:rsid w:val="00602049"/>
    <w:rsid w:val="006027F1"/>
    <w:rsid w:val="00604C83"/>
    <w:rsid w:val="00605F0E"/>
    <w:rsid w:val="00610134"/>
    <w:rsid w:val="00610623"/>
    <w:rsid w:val="00611D32"/>
    <w:rsid w:val="00612658"/>
    <w:rsid w:val="00616A83"/>
    <w:rsid w:val="00616B82"/>
    <w:rsid w:val="00616EA0"/>
    <w:rsid w:val="0061784D"/>
    <w:rsid w:val="00617AE7"/>
    <w:rsid w:val="0062151C"/>
    <w:rsid w:val="00623B48"/>
    <w:rsid w:val="00624991"/>
    <w:rsid w:val="00625162"/>
    <w:rsid w:val="006252AE"/>
    <w:rsid w:val="00625F3D"/>
    <w:rsid w:val="00626893"/>
    <w:rsid w:val="00626F2B"/>
    <w:rsid w:val="00630415"/>
    <w:rsid w:val="0063151A"/>
    <w:rsid w:val="006334A7"/>
    <w:rsid w:val="00633C9B"/>
    <w:rsid w:val="00636B6C"/>
    <w:rsid w:val="00636D07"/>
    <w:rsid w:val="0063786E"/>
    <w:rsid w:val="00637AA8"/>
    <w:rsid w:val="00637EDE"/>
    <w:rsid w:val="00640A6E"/>
    <w:rsid w:val="00641BA0"/>
    <w:rsid w:val="006447C9"/>
    <w:rsid w:val="00645872"/>
    <w:rsid w:val="00645BC1"/>
    <w:rsid w:val="00646427"/>
    <w:rsid w:val="0064709A"/>
    <w:rsid w:val="00647618"/>
    <w:rsid w:val="00651378"/>
    <w:rsid w:val="006536CD"/>
    <w:rsid w:val="00654577"/>
    <w:rsid w:val="00656171"/>
    <w:rsid w:val="00656B52"/>
    <w:rsid w:val="0066272D"/>
    <w:rsid w:val="00662AF0"/>
    <w:rsid w:val="00666779"/>
    <w:rsid w:val="00667184"/>
    <w:rsid w:val="006675F0"/>
    <w:rsid w:val="00670542"/>
    <w:rsid w:val="0067154A"/>
    <w:rsid w:val="0067307A"/>
    <w:rsid w:val="00673C5B"/>
    <w:rsid w:val="006744F4"/>
    <w:rsid w:val="006747BC"/>
    <w:rsid w:val="00674AF7"/>
    <w:rsid w:val="0067563F"/>
    <w:rsid w:val="0067667C"/>
    <w:rsid w:val="0067750D"/>
    <w:rsid w:val="00681624"/>
    <w:rsid w:val="00685FAE"/>
    <w:rsid w:val="0068792D"/>
    <w:rsid w:val="006900BC"/>
    <w:rsid w:val="0069279C"/>
    <w:rsid w:val="006927E7"/>
    <w:rsid w:val="006948A6"/>
    <w:rsid w:val="00695AE8"/>
    <w:rsid w:val="006965D1"/>
    <w:rsid w:val="00697676"/>
    <w:rsid w:val="006A13ED"/>
    <w:rsid w:val="006A1892"/>
    <w:rsid w:val="006A1B72"/>
    <w:rsid w:val="006A2981"/>
    <w:rsid w:val="006A41AB"/>
    <w:rsid w:val="006A4473"/>
    <w:rsid w:val="006A4F13"/>
    <w:rsid w:val="006A5BC9"/>
    <w:rsid w:val="006A653A"/>
    <w:rsid w:val="006A6AA7"/>
    <w:rsid w:val="006B05B0"/>
    <w:rsid w:val="006B0B6D"/>
    <w:rsid w:val="006B103A"/>
    <w:rsid w:val="006B1A02"/>
    <w:rsid w:val="006B2045"/>
    <w:rsid w:val="006B256A"/>
    <w:rsid w:val="006B2883"/>
    <w:rsid w:val="006B2BC5"/>
    <w:rsid w:val="006B4746"/>
    <w:rsid w:val="006B57AA"/>
    <w:rsid w:val="006C39A8"/>
    <w:rsid w:val="006C4014"/>
    <w:rsid w:val="006C5ABB"/>
    <w:rsid w:val="006C5CB5"/>
    <w:rsid w:val="006D0FA7"/>
    <w:rsid w:val="006D1168"/>
    <w:rsid w:val="006D271F"/>
    <w:rsid w:val="006D31B1"/>
    <w:rsid w:val="006D32BE"/>
    <w:rsid w:val="006D4A61"/>
    <w:rsid w:val="006D6946"/>
    <w:rsid w:val="006D6EFE"/>
    <w:rsid w:val="006D708B"/>
    <w:rsid w:val="006E020A"/>
    <w:rsid w:val="006E055B"/>
    <w:rsid w:val="006E0EA1"/>
    <w:rsid w:val="006E1AD8"/>
    <w:rsid w:val="006E1B87"/>
    <w:rsid w:val="006E30EB"/>
    <w:rsid w:val="006E3351"/>
    <w:rsid w:val="006E3D96"/>
    <w:rsid w:val="006E5A77"/>
    <w:rsid w:val="006E62B2"/>
    <w:rsid w:val="006E77C2"/>
    <w:rsid w:val="006F073E"/>
    <w:rsid w:val="006F1751"/>
    <w:rsid w:val="006F2B9B"/>
    <w:rsid w:val="006F3AD7"/>
    <w:rsid w:val="006F3E95"/>
    <w:rsid w:val="006F413E"/>
    <w:rsid w:val="006F42E5"/>
    <w:rsid w:val="006F5100"/>
    <w:rsid w:val="006F6487"/>
    <w:rsid w:val="006F64D4"/>
    <w:rsid w:val="006F69A0"/>
    <w:rsid w:val="0070363F"/>
    <w:rsid w:val="007075DF"/>
    <w:rsid w:val="0071061B"/>
    <w:rsid w:val="00713A83"/>
    <w:rsid w:val="00713D25"/>
    <w:rsid w:val="00713F74"/>
    <w:rsid w:val="007140F6"/>
    <w:rsid w:val="00714E13"/>
    <w:rsid w:val="00717394"/>
    <w:rsid w:val="00721741"/>
    <w:rsid w:val="00722F0C"/>
    <w:rsid w:val="007234B9"/>
    <w:rsid w:val="00727026"/>
    <w:rsid w:val="00727903"/>
    <w:rsid w:val="00732AE6"/>
    <w:rsid w:val="00732D18"/>
    <w:rsid w:val="00732E56"/>
    <w:rsid w:val="00734DD9"/>
    <w:rsid w:val="00735959"/>
    <w:rsid w:val="00735B29"/>
    <w:rsid w:val="007379EE"/>
    <w:rsid w:val="007401ED"/>
    <w:rsid w:val="00741882"/>
    <w:rsid w:val="00741B52"/>
    <w:rsid w:val="007423B0"/>
    <w:rsid w:val="00742672"/>
    <w:rsid w:val="0074355E"/>
    <w:rsid w:val="00744B85"/>
    <w:rsid w:val="00744F5E"/>
    <w:rsid w:val="00746476"/>
    <w:rsid w:val="00746E00"/>
    <w:rsid w:val="007501BC"/>
    <w:rsid w:val="00750811"/>
    <w:rsid w:val="007544A5"/>
    <w:rsid w:val="0075617F"/>
    <w:rsid w:val="00756B8D"/>
    <w:rsid w:val="00757BCF"/>
    <w:rsid w:val="00757EC1"/>
    <w:rsid w:val="00757F1C"/>
    <w:rsid w:val="00762442"/>
    <w:rsid w:val="00764ACE"/>
    <w:rsid w:val="0076643D"/>
    <w:rsid w:val="00766BA7"/>
    <w:rsid w:val="00766CF0"/>
    <w:rsid w:val="00770C65"/>
    <w:rsid w:val="00771E13"/>
    <w:rsid w:val="00772537"/>
    <w:rsid w:val="00772FEA"/>
    <w:rsid w:val="0077352C"/>
    <w:rsid w:val="00774165"/>
    <w:rsid w:val="00775E81"/>
    <w:rsid w:val="00775F74"/>
    <w:rsid w:val="00777A98"/>
    <w:rsid w:val="0078164D"/>
    <w:rsid w:val="007818C1"/>
    <w:rsid w:val="00781AA3"/>
    <w:rsid w:val="007839FC"/>
    <w:rsid w:val="00786636"/>
    <w:rsid w:val="0078790C"/>
    <w:rsid w:val="007901A6"/>
    <w:rsid w:val="007909CF"/>
    <w:rsid w:val="00791EDB"/>
    <w:rsid w:val="007929B7"/>
    <w:rsid w:val="00793220"/>
    <w:rsid w:val="00795906"/>
    <w:rsid w:val="007969F1"/>
    <w:rsid w:val="00796E46"/>
    <w:rsid w:val="00797B87"/>
    <w:rsid w:val="007A0BBB"/>
    <w:rsid w:val="007A1625"/>
    <w:rsid w:val="007A32F9"/>
    <w:rsid w:val="007A6698"/>
    <w:rsid w:val="007A69B7"/>
    <w:rsid w:val="007A76AA"/>
    <w:rsid w:val="007B1071"/>
    <w:rsid w:val="007B1B34"/>
    <w:rsid w:val="007B24B8"/>
    <w:rsid w:val="007B273B"/>
    <w:rsid w:val="007B332A"/>
    <w:rsid w:val="007B4BB8"/>
    <w:rsid w:val="007B4EE3"/>
    <w:rsid w:val="007B5850"/>
    <w:rsid w:val="007C03BE"/>
    <w:rsid w:val="007C061C"/>
    <w:rsid w:val="007C1674"/>
    <w:rsid w:val="007C1B4B"/>
    <w:rsid w:val="007C25C9"/>
    <w:rsid w:val="007C2D6B"/>
    <w:rsid w:val="007C38B5"/>
    <w:rsid w:val="007C39CD"/>
    <w:rsid w:val="007C3D1D"/>
    <w:rsid w:val="007C4480"/>
    <w:rsid w:val="007C4A64"/>
    <w:rsid w:val="007C4FD1"/>
    <w:rsid w:val="007C6942"/>
    <w:rsid w:val="007D0E15"/>
    <w:rsid w:val="007D103A"/>
    <w:rsid w:val="007D4C51"/>
    <w:rsid w:val="007D6A2E"/>
    <w:rsid w:val="007D7497"/>
    <w:rsid w:val="007E191B"/>
    <w:rsid w:val="007E2851"/>
    <w:rsid w:val="007E35F5"/>
    <w:rsid w:val="007E3967"/>
    <w:rsid w:val="007E4512"/>
    <w:rsid w:val="007E48D7"/>
    <w:rsid w:val="007E5CC3"/>
    <w:rsid w:val="007E6033"/>
    <w:rsid w:val="007E6A47"/>
    <w:rsid w:val="007E6CA6"/>
    <w:rsid w:val="007E717F"/>
    <w:rsid w:val="007E7937"/>
    <w:rsid w:val="007F1205"/>
    <w:rsid w:val="007F37D4"/>
    <w:rsid w:val="007F4FF4"/>
    <w:rsid w:val="007F5CD4"/>
    <w:rsid w:val="0080075B"/>
    <w:rsid w:val="008008FE"/>
    <w:rsid w:val="00800C9D"/>
    <w:rsid w:val="0080244C"/>
    <w:rsid w:val="00802622"/>
    <w:rsid w:val="008027D2"/>
    <w:rsid w:val="00804F0E"/>
    <w:rsid w:val="008053D3"/>
    <w:rsid w:val="00805921"/>
    <w:rsid w:val="00806C59"/>
    <w:rsid w:val="008077CD"/>
    <w:rsid w:val="00810814"/>
    <w:rsid w:val="00813A26"/>
    <w:rsid w:val="0081509D"/>
    <w:rsid w:val="0081662B"/>
    <w:rsid w:val="00817B66"/>
    <w:rsid w:val="0082027F"/>
    <w:rsid w:val="00820699"/>
    <w:rsid w:val="00820856"/>
    <w:rsid w:val="008217DC"/>
    <w:rsid w:val="0082310E"/>
    <w:rsid w:val="00826519"/>
    <w:rsid w:val="00830FB2"/>
    <w:rsid w:val="00832222"/>
    <w:rsid w:val="00832275"/>
    <w:rsid w:val="00832873"/>
    <w:rsid w:val="0083290D"/>
    <w:rsid w:val="00832D48"/>
    <w:rsid w:val="00834826"/>
    <w:rsid w:val="00834947"/>
    <w:rsid w:val="00836432"/>
    <w:rsid w:val="00837E4D"/>
    <w:rsid w:val="00840B59"/>
    <w:rsid w:val="00840C58"/>
    <w:rsid w:val="00840F0F"/>
    <w:rsid w:val="00841F40"/>
    <w:rsid w:val="0084235A"/>
    <w:rsid w:val="00842F8A"/>
    <w:rsid w:val="00844479"/>
    <w:rsid w:val="00845679"/>
    <w:rsid w:val="00845FB0"/>
    <w:rsid w:val="008463C3"/>
    <w:rsid w:val="00850935"/>
    <w:rsid w:val="008510E5"/>
    <w:rsid w:val="00852DD9"/>
    <w:rsid w:val="00855CA7"/>
    <w:rsid w:val="0085746F"/>
    <w:rsid w:val="008668C1"/>
    <w:rsid w:val="00867D04"/>
    <w:rsid w:val="00867DA1"/>
    <w:rsid w:val="00870807"/>
    <w:rsid w:val="0087204C"/>
    <w:rsid w:val="00874505"/>
    <w:rsid w:val="00876C13"/>
    <w:rsid w:val="008773E3"/>
    <w:rsid w:val="008804A7"/>
    <w:rsid w:val="008812E3"/>
    <w:rsid w:val="00882A10"/>
    <w:rsid w:val="00882D83"/>
    <w:rsid w:val="00883356"/>
    <w:rsid w:val="00886134"/>
    <w:rsid w:val="00886BCD"/>
    <w:rsid w:val="00887474"/>
    <w:rsid w:val="00887F2D"/>
    <w:rsid w:val="00890653"/>
    <w:rsid w:val="00892C2D"/>
    <w:rsid w:val="00893846"/>
    <w:rsid w:val="00894A8C"/>
    <w:rsid w:val="00896373"/>
    <w:rsid w:val="00897DE1"/>
    <w:rsid w:val="008A18D5"/>
    <w:rsid w:val="008A1A50"/>
    <w:rsid w:val="008A32A9"/>
    <w:rsid w:val="008A409B"/>
    <w:rsid w:val="008A4A34"/>
    <w:rsid w:val="008A692C"/>
    <w:rsid w:val="008A7495"/>
    <w:rsid w:val="008A79A2"/>
    <w:rsid w:val="008A7E74"/>
    <w:rsid w:val="008B167C"/>
    <w:rsid w:val="008B3AFE"/>
    <w:rsid w:val="008B3D63"/>
    <w:rsid w:val="008B4353"/>
    <w:rsid w:val="008B46BC"/>
    <w:rsid w:val="008B7D3B"/>
    <w:rsid w:val="008C1085"/>
    <w:rsid w:val="008C17D9"/>
    <w:rsid w:val="008C4CCF"/>
    <w:rsid w:val="008C6D02"/>
    <w:rsid w:val="008C7903"/>
    <w:rsid w:val="008D1306"/>
    <w:rsid w:val="008D3378"/>
    <w:rsid w:val="008D40F9"/>
    <w:rsid w:val="008D57CB"/>
    <w:rsid w:val="008D7295"/>
    <w:rsid w:val="008E0C36"/>
    <w:rsid w:val="008E13D3"/>
    <w:rsid w:val="008E173E"/>
    <w:rsid w:val="008E1BE1"/>
    <w:rsid w:val="008E20D3"/>
    <w:rsid w:val="008E2986"/>
    <w:rsid w:val="008E457B"/>
    <w:rsid w:val="008E465D"/>
    <w:rsid w:val="008E59DF"/>
    <w:rsid w:val="008E7213"/>
    <w:rsid w:val="008F0D0A"/>
    <w:rsid w:val="008F1610"/>
    <w:rsid w:val="008F1B8C"/>
    <w:rsid w:val="008F1C3B"/>
    <w:rsid w:val="008F21CC"/>
    <w:rsid w:val="008F7FC8"/>
    <w:rsid w:val="0090201C"/>
    <w:rsid w:val="00902533"/>
    <w:rsid w:val="0090289C"/>
    <w:rsid w:val="00902FB8"/>
    <w:rsid w:val="00903738"/>
    <w:rsid w:val="00907BF5"/>
    <w:rsid w:val="00914DAC"/>
    <w:rsid w:val="009158C6"/>
    <w:rsid w:val="009165C4"/>
    <w:rsid w:val="00921B57"/>
    <w:rsid w:val="00922071"/>
    <w:rsid w:val="0092251E"/>
    <w:rsid w:val="0092629B"/>
    <w:rsid w:val="009268A6"/>
    <w:rsid w:val="00930D73"/>
    <w:rsid w:val="00932FB8"/>
    <w:rsid w:val="00934264"/>
    <w:rsid w:val="00934285"/>
    <w:rsid w:val="00934691"/>
    <w:rsid w:val="00940175"/>
    <w:rsid w:val="009407D9"/>
    <w:rsid w:val="00942C01"/>
    <w:rsid w:val="00943EEC"/>
    <w:rsid w:val="009440AF"/>
    <w:rsid w:val="00946D41"/>
    <w:rsid w:val="00947C69"/>
    <w:rsid w:val="00947F3A"/>
    <w:rsid w:val="00947FC7"/>
    <w:rsid w:val="00952DCD"/>
    <w:rsid w:val="009530C1"/>
    <w:rsid w:val="00953DF8"/>
    <w:rsid w:val="0095607D"/>
    <w:rsid w:val="009608B1"/>
    <w:rsid w:val="00960A91"/>
    <w:rsid w:val="0096284B"/>
    <w:rsid w:val="00962F0E"/>
    <w:rsid w:val="009647B5"/>
    <w:rsid w:val="009653EC"/>
    <w:rsid w:val="009709C2"/>
    <w:rsid w:val="009719F4"/>
    <w:rsid w:val="00972986"/>
    <w:rsid w:val="00973602"/>
    <w:rsid w:val="0097377D"/>
    <w:rsid w:val="00973E47"/>
    <w:rsid w:val="00974DFE"/>
    <w:rsid w:val="009765ED"/>
    <w:rsid w:val="0097677F"/>
    <w:rsid w:val="00977F21"/>
    <w:rsid w:val="00980891"/>
    <w:rsid w:val="009843ED"/>
    <w:rsid w:val="00984432"/>
    <w:rsid w:val="00985147"/>
    <w:rsid w:val="009877B7"/>
    <w:rsid w:val="0099051F"/>
    <w:rsid w:val="00990730"/>
    <w:rsid w:val="0099162D"/>
    <w:rsid w:val="00991802"/>
    <w:rsid w:val="00993657"/>
    <w:rsid w:val="009936CA"/>
    <w:rsid w:val="00994D17"/>
    <w:rsid w:val="0099743A"/>
    <w:rsid w:val="009A1026"/>
    <w:rsid w:val="009A1338"/>
    <w:rsid w:val="009A1898"/>
    <w:rsid w:val="009A234A"/>
    <w:rsid w:val="009A309F"/>
    <w:rsid w:val="009A3881"/>
    <w:rsid w:val="009A48F5"/>
    <w:rsid w:val="009A7345"/>
    <w:rsid w:val="009B1EB6"/>
    <w:rsid w:val="009B2A42"/>
    <w:rsid w:val="009B3321"/>
    <w:rsid w:val="009B3692"/>
    <w:rsid w:val="009B666B"/>
    <w:rsid w:val="009C0D9C"/>
    <w:rsid w:val="009C1360"/>
    <w:rsid w:val="009C13BD"/>
    <w:rsid w:val="009C2B8F"/>
    <w:rsid w:val="009C3875"/>
    <w:rsid w:val="009C3940"/>
    <w:rsid w:val="009C43C5"/>
    <w:rsid w:val="009C4E30"/>
    <w:rsid w:val="009C7254"/>
    <w:rsid w:val="009C79B9"/>
    <w:rsid w:val="009C7C6F"/>
    <w:rsid w:val="009D0D3C"/>
    <w:rsid w:val="009D16A4"/>
    <w:rsid w:val="009D517C"/>
    <w:rsid w:val="009D5EFB"/>
    <w:rsid w:val="009D7371"/>
    <w:rsid w:val="009D7DDA"/>
    <w:rsid w:val="009E068B"/>
    <w:rsid w:val="009E2243"/>
    <w:rsid w:val="009E3755"/>
    <w:rsid w:val="009E3A24"/>
    <w:rsid w:val="009E44A5"/>
    <w:rsid w:val="009E4BFA"/>
    <w:rsid w:val="009E587C"/>
    <w:rsid w:val="009E5D56"/>
    <w:rsid w:val="009E7E7C"/>
    <w:rsid w:val="009F043D"/>
    <w:rsid w:val="009F1488"/>
    <w:rsid w:val="009F3489"/>
    <w:rsid w:val="009F4B92"/>
    <w:rsid w:val="009F4DF0"/>
    <w:rsid w:val="009F74A9"/>
    <w:rsid w:val="009F7B59"/>
    <w:rsid w:val="00A00160"/>
    <w:rsid w:val="00A0087B"/>
    <w:rsid w:val="00A00B0D"/>
    <w:rsid w:val="00A00BB1"/>
    <w:rsid w:val="00A0138A"/>
    <w:rsid w:val="00A0166B"/>
    <w:rsid w:val="00A037D1"/>
    <w:rsid w:val="00A03D76"/>
    <w:rsid w:val="00A05950"/>
    <w:rsid w:val="00A062CA"/>
    <w:rsid w:val="00A11B9A"/>
    <w:rsid w:val="00A14D75"/>
    <w:rsid w:val="00A15572"/>
    <w:rsid w:val="00A16431"/>
    <w:rsid w:val="00A16D82"/>
    <w:rsid w:val="00A21876"/>
    <w:rsid w:val="00A2194D"/>
    <w:rsid w:val="00A22FFD"/>
    <w:rsid w:val="00A237BF"/>
    <w:rsid w:val="00A2608D"/>
    <w:rsid w:val="00A261DB"/>
    <w:rsid w:val="00A273FC"/>
    <w:rsid w:val="00A30FEB"/>
    <w:rsid w:val="00A31DF6"/>
    <w:rsid w:val="00A322A9"/>
    <w:rsid w:val="00A34C4F"/>
    <w:rsid w:val="00A4017E"/>
    <w:rsid w:val="00A40BEE"/>
    <w:rsid w:val="00A47005"/>
    <w:rsid w:val="00A514FB"/>
    <w:rsid w:val="00A5439C"/>
    <w:rsid w:val="00A5467A"/>
    <w:rsid w:val="00A56BC0"/>
    <w:rsid w:val="00A57036"/>
    <w:rsid w:val="00A60781"/>
    <w:rsid w:val="00A6257C"/>
    <w:rsid w:val="00A63A89"/>
    <w:rsid w:val="00A643DD"/>
    <w:rsid w:val="00A66D97"/>
    <w:rsid w:val="00A67678"/>
    <w:rsid w:val="00A713FA"/>
    <w:rsid w:val="00A71BB5"/>
    <w:rsid w:val="00A72E3B"/>
    <w:rsid w:val="00A7511D"/>
    <w:rsid w:val="00A75EAB"/>
    <w:rsid w:val="00A76DA6"/>
    <w:rsid w:val="00A8096E"/>
    <w:rsid w:val="00A8237C"/>
    <w:rsid w:val="00A8301C"/>
    <w:rsid w:val="00A842AE"/>
    <w:rsid w:val="00A84F9E"/>
    <w:rsid w:val="00A850A0"/>
    <w:rsid w:val="00A87A8D"/>
    <w:rsid w:val="00A90C4B"/>
    <w:rsid w:val="00A90D43"/>
    <w:rsid w:val="00A93AED"/>
    <w:rsid w:val="00A93D6D"/>
    <w:rsid w:val="00A93ED6"/>
    <w:rsid w:val="00A941D5"/>
    <w:rsid w:val="00A9428F"/>
    <w:rsid w:val="00A94B3D"/>
    <w:rsid w:val="00AA2457"/>
    <w:rsid w:val="00AA330E"/>
    <w:rsid w:val="00AA3F5D"/>
    <w:rsid w:val="00AA72BA"/>
    <w:rsid w:val="00AB025B"/>
    <w:rsid w:val="00AB2E43"/>
    <w:rsid w:val="00AB32EC"/>
    <w:rsid w:val="00AB681E"/>
    <w:rsid w:val="00AB6AD9"/>
    <w:rsid w:val="00AB7170"/>
    <w:rsid w:val="00AC0F56"/>
    <w:rsid w:val="00AC1961"/>
    <w:rsid w:val="00AC3D93"/>
    <w:rsid w:val="00AC4B2A"/>
    <w:rsid w:val="00AC5140"/>
    <w:rsid w:val="00AC5738"/>
    <w:rsid w:val="00AC606D"/>
    <w:rsid w:val="00AC65D4"/>
    <w:rsid w:val="00AD0256"/>
    <w:rsid w:val="00AD2F98"/>
    <w:rsid w:val="00AD56DA"/>
    <w:rsid w:val="00AD64FD"/>
    <w:rsid w:val="00AD6788"/>
    <w:rsid w:val="00AD6AAF"/>
    <w:rsid w:val="00AD6B3B"/>
    <w:rsid w:val="00AE0FF6"/>
    <w:rsid w:val="00AE1193"/>
    <w:rsid w:val="00AE7036"/>
    <w:rsid w:val="00AE7A74"/>
    <w:rsid w:val="00AF1EC8"/>
    <w:rsid w:val="00AF40D8"/>
    <w:rsid w:val="00AF58A5"/>
    <w:rsid w:val="00AF6D51"/>
    <w:rsid w:val="00B02306"/>
    <w:rsid w:val="00B02B82"/>
    <w:rsid w:val="00B034B0"/>
    <w:rsid w:val="00B043A8"/>
    <w:rsid w:val="00B05984"/>
    <w:rsid w:val="00B074AD"/>
    <w:rsid w:val="00B10161"/>
    <w:rsid w:val="00B12967"/>
    <w:rsid w:val="00B12C1E"/>
    <w:rsid w:val="00B13511"/>
    <w:rsid w:val="00B13EFF"/>
    <w:rsid w:val="00B13F00"/>
    <w:rsid w:val="00B15E99"/>
    <w:rsid w:val="00B169C9"/>
    <w:rsid w:val="00B20351"/>
    <w:rsid w:val="00B221B8"/>
    <w:rsid w:val="00B24EC9"/>
    <w:rsid w:val="00B26067"/>
    <w:rsid w:val="00B30BDB"/>
    <w:rsid w:val="00B336EA"/>
    <w:rsid w:val="00B33E00"/>
    <w:rsid w:val="00B33F04"/>
    <w:rsid w:val="00B350AC"/>
    <w:rsid w:val="00B35297"/>
    <w:rsid w:val="00B35F9A"/>
    <w:rsid w:val="00B362F3"/>
    <w:rsid w:val="00B3693D"/>
    <w:rsid w:val="00B411C7"/>
    <w:rsid w:val="00B42743"/>
    <w:rsid w:val="00B465EB"/>
    <w:rsid w:val="00B46C9D"/>
    <w:rsid w:val="00B478AA"/>
    <w:rsid w:val="00B50238"/>
    <w:rsid w:val="00B50E3F"/>
    <w:rsid w:val="00B51684"/>
    <w:rsid w:val="00B5173F"/>
    <w:rsid w:val="00B53020"/>
    <w:rsid w:val="00B54B0D"/>
    <w:rsid w:val="00B54FE1"/>
    <w:rsid w:val="00B55F07"/>
    <w:rsid w:val="00B5665A"/>
    <w:rsid w:val="00B57436"/>
    <w:rsid w:val="00B57D2E"/>
    <w:rsid w:val="00B57E9C"/>
    <w:rsid w:val="00B60AC9"/>
    <w:rsid w:val="00B60C6C"/>
    <w:rsid w:val="00B63547"/>
    <w:rsid w:val="00B63A0A"/>
    <w:rsid w:val="00B63CF6"/>
    <w:rsid w:val="00B6516E"/>
    <w:rsid w:val="00B652F1"/>
    <w:rsid w:val="00B6707F"/>
    <w:rsid w:val="00B70A76"/>
    <w:rsid w:val="00B72622"/>
    <w:rsid w:val="00B731CF"/>
    <w:rsid w:val="00B73C7E"/>
    <w:rsid w:val="00B74D80"/>
    <w:rsid w:val="00B76306"/>
    <w:rsid w:val="00B76896"/>
    <w:rsid w:val="00B778B2"/>
    <w:rsid w:val="00B817A3"/>
    <w:rsid w:val="00B8320C"/>
    <w:rsid w:val="00B8327F"/>
    <w:rsid w:val="00B832D0"/>
    <w:rsid w:val="00B84424"/>
    <w:rsid w:val="00B84915"/>
    <w:rsid w:val="00B85CD2"/>
    <w:rsid w:val="00B85EAF"/>
    <w:rsid w:val="00B8746D"/>
    <w:rsid w:val="00B91F4A"/>
    <w:rsid w:val="00B92F46"/>
    <w:rsid w:val="00B9559D"/>
    <w:rsid w:val="00B962D0"/>
    <w:rsid w:val="00B97665"/>
    <w:rsid w:val="00BA03C8"/>
    <w:rsid w:val="00BA0962"/>
    <w:rsid w:val="00BA150E"/>
    <w:rsid w:val="00BA513C"/>
    <w:rsid w:val="00BA69BC"/>
    <w:rsid w:val="00BA7655"/>
    <w:rsid w:val="00BB09B5"/>
    <w:rsid w:val="00BB321F"/>
    <w:rsid w:val="00BB4667"/>
    <w:rsid w:val="00BB599D"/>
    <w:rsid w:val="00BB5B58"/>
    <w:rsid w:val="00BB5E81"/>
    <w:rsid w:val="00BB5E88"/>
    <w:rsid w:val="00BB5FBB"/>
    <w:rsid w:val="00BB67AB"/>
    <w:rsid w:val="00BB6EFD"/>
    <w:rsid w:val="00BB745F"/>
    <w:rsid w:val="00BB78B2"/>
    <w:rsid w:val="00BC114F"/>
    <w:rsid w:val="00BC1410"/>
    <w:rsid w:val="00BC201B"/>
    <w:rsid w:val="00BC3128"/>
    <w:rsid w:val="00BC34C0"/>
    <w:rsid w:val="00BC6602"/>
    <w:rsid w:val="00BC775C"/>
    <w:rsid w:val="00BD20A4"/>
    <w:rsid w:val="00BD297E"/>
    <w:rsid w:val="00BD2E65"/>
    <w:rsid w:val="00BD34A6"/>
    <w:rsid w:val="00BD58CA"/>
    <w:rsid w:val="00BD7C26"/>
    <w:rsid w:val="00BE0835"/>
    <w:rsid w:val="00BE10CC"/>
    <w:rsid w:val="00BE1812"/>
    <w:rsid w:val="00BE23C2"/>
    <w:rsid w:val="00BE2547"/>
    <w:rsid w:val="00BE2845"/>
    <w:rsid w:val="00BE4DBE"/>
    <w:rsid w:val="00BE7484"/>
    <w:rsid w:val="00BF0FF8"/>
    <w:rsid w:val="00BF21A5"/>
    <w:rsid w:val="00BF3637"/>
    <w:rsid w:val="00BF3E1B"/>
    <w:rsid w:val="00BF4C61"/>
    <w:rsid w:val="00BF5426"/>
    <w:rsid w:val="00BF63FD"/>
    <w:rsid w:val="00BF69E8"/>
    <w:rsid w:val="00BF726F"/>
    <w:rsid w:val="00BF7CF6"/>
    <w:rsid w:val="00C029C1"/>
    <w:rsid w:val="00C0662A"/>
    <w:rsid w:val="00C075F7"/>
    <w:rsid w:val="00C07F35"/>
    <w:rsid w:val="00C1241A"/>
    <w:rsid w:val="00C13EB0"/>
    <w:rsid w:val="00C14173"/>
    <w:rsid w:val="00C15347"/>
    <w:rsid w:val="00C161F9"/>
    <w:rsid w:val="00C162F6"/>
    <w:rsid w:val="00C17E63"/>
    <w:rsid w:val="00C21C93"/>
    <w:rsid w:val="00C22B7D"/>
    <w:rsid w:val="00C25FC6"/>
    <w:rsid w:val="00C27B1F"/>
    <w:rsid w:val="00C31082"/>
    <w:rsid w:val="00C32F9F"/>
    <w:rsid w:val="00C342FC"/>
    <w:rsid w:val="00C348E3"/>
    <w:rsid w:val="00C34953"/>
    <w:rsid w:val="00C367D8"/>
    <w:rsid w:val="00C36B0C"/>
    <w:rsid w:val="00C40740"/>
    <w:rsid w:val="00C40F6B"/>
    <w:rsid w:val="00C4146C"/>
    <w:rsid w:val="00C42DEC"/>
    <w:rsid w:val="00C4375C"/>
    <w:rsid w:val="00C43E2E"/>
    <w:rsid w:val="00C44572"/>
    <w:rsid w:val="00C44CDA"/>
    <w:rsid w:val="00C51B1C"/>
    <w:rsid w:val="00C51E5F"/>
    <w:rsid w:val="00C52E93"/>
    <w:rsid w:val="00C53275"/>
    <w:rsid w:val="00C546EE"/>
    <w:rsid w:val="00C567DB"/>
    <w:rsid w:val="00C573D7"/>
    <w:rsid w:val="00C61653"/>
    <w:rsid w:val="00C65D4D"/>
    <w:rsid w:val="00C65D85"/>
    <w:rsid w:val="00C65EE8"/>
    <w:rsid w:val="00C675E6"/>
    <w:rsid w:val="00C67F90"/>
    <w:rsid w:val="00C722BF"/>
    <w:rsid w:val="00C759C0"/>
    <w:rsid w:val="00C80E11"/>
    <w:rsid w:val="00C82F41"/>
    <w:rsid w:val="00C83A0F"/>
    <w:rsid w:val="00C85EF3"/>
    <w:rsid w:val="00C8659B"/>
    <w:rsid w:val="00C91729"/>
    <w:rsid w:val="00C91DA8"/>
    <w:rsid w:val="00C92BAA"/>
    <w:rsid w:val="00C92D24"/>
    <w:rsid w:val="00C95E69"/>
    <w:rsid w:val="00C9765B"/>
    <w:rsid w:val="00C97C42"/>
    <w:rsid w:val="00CA1524"/>
    <w:rsid w:val="00CA5881"/>
    <w:rsid w:val="00CA5E74"/>
    <w:rsid w:val="00CB0300"/>
    <w:rsid w:val="00CB4A87"/>
    <w:rsid w:val="00CB5740"/>
    <w:rsid w:val="00CB582A"/>
    <w:rsid w:val="00CB5EC7"/>
    <w:rsid w:val="00CC070E"/>
    <w:rsid w:val="00CC0FEA"/>
    <w:rsid w:val="00CC3C89"/>
    <w:rsid w:val="00CC4377"/>
    <w:rsid w:val="00CC694C"/>
    <w:rsid w:val="00CD013A"/>
    <w:rsid w:val="00CD01FC"/>
    <w:rsid w:val="00CD2179"/>
    <w:rsid w:val="00CD49EA"/>
    <w:rsid w:val="00CD6B1D"/>
    <w:rsid w:val="00CE0162"/>
    <w:rsid w:val="00CE0A79"/>
    <w:rsid w:val="00CE0CFF"/>
    <w:rsid w:val="00CE1820"/>
    <w:rsid w:val="00CE23BE"/>
    <w:rsid w:val="00CE36D6"/>
    <w:rsid w:val="00CE3768"/>
    <w:rsid w:val="00CE3892"/>
    <w:rsid w:val="00CE5C28"/>
    <w:rsid w:val="00CE72F9"/>
    <w:rsid w:val="00CF394E"/>
    <w:rsid w:val="00CF3D33"/>
    <w:rsid w:val="00CF3DE8"/>
    <w:rsid w:val="00CF5D92"/>
    <w:rsid w:val="00CF674F"/>
    <w:rsid w:val="00CF6786"/>
    <w:rsid w:val="00D00CD6"/>
    <w:rsid w:val="00D01628"/>
    <w:rsid w:val="00D03C64"/>
    <w:rsid w:val="00D0456E"/>
    <w:rsid w:val="00D0669A"/>
    <w:rsid w:val="00D06C72"/>
    <w:rsid w:val="00D07F8B"/>
    <w:rsid w:val="00D1015C"/>
    <w:rsid w:val="00D108C8"/>
    <w:rsid w:val="00D137C2"/>
    <w:rsid w:val="00D16477"/>
    <w:rsid w:val="00D20F99"/>
    <w:rsid w:val="00D217DC"/>
    <w:rsid w:val="00D22AA8"/>
    <w:rsid w:val="00D2374F"/>
    <w:rsid w:val="00D23F09"/>
    <w:rsid w:val="00D24940"/>
    <w:rsid w:val="00D25B00"/>
    <w:rsid w:val="00D25D1E"/>
    <w:rsid w:val="00D26735"/>
    <w:rsid w:val="00D27F7B"/>
    <w:rsid w:val="00D30963"/>
    <w:rsid w:val="00D30966"/>
    <w:rsid w:val="00D35AEA"/>
    <w:rsid w:val="00D36B9B"/>
    <w:rsid w:val="00D370A4"/>
    <w:rsid w:val="00D40051"/>
    <w:rsid w:val="00D41883"/>
    <w:rsid w:val="00D42885"/>
    <w:rsid w:val="00D428F7"/>
    <w:rsid w:val="00D4418C"/>
    <w:rsid w:val="00D44319"/>
    <w:rsid w:val="00D45E08"/>
    <w:rsid w:val="00D4635A"/>
    <w:rsid w:val="00D46379"/>
    <w:rsid w:val="00D466A3"/>
    <w:rsid w:val="00D5035C"/>
    <w:rsid w:val="00D52D38"/>
    <w:rsid w:val="00D5357B"/>
    <w:rsid w:val="00D54574"/>
    <w:rsid w:val="00D54FDE"/>
    <w:rsid w:val="00D550DB"/>
    <w:rsid w:val="00D560C7"/>
    <w:rsid w:val="00D57EC8"/>
    <w:rsid w:val="00D60781"/>
    <w:rsid w:val="00D6087E"/>
    <w:rsid w:val="00D6100A"/>
    <w:rsid w:val="00D6219F"/>
    <w:rsid w:val="00D65504"/>
    <w:rsid w:val="00D6627B"/>
    <w:rsid w:val="00D67987"/>
    <w:rsid w:val="00D67BCF"/>
    <w:rsid w:val="00D67F3B"/>
    <w:rsid w:val="00D70CBB"/>
    <w:rsid w:val="00D70E07"/>
    <w:rsid w:val="00D7263E"/>
    <w:rsid w:val="00D73482"/>
    <w:rsid w:val="00D7410D"/>
    <w:rsid w:val="00D74A9D"/>
    <w:rsid w:val="00D74CE8"/>
    <w:rsid w:val="00D8052F"/>
    <w:rsid w:val="00D80DAF"/>
    <w:rsid w:val="00D81142"/>
    <w:rsid w:val="00D814BF"/>
    <w:rsid w:val="00D824BC"/>
    <w:rsid w:val="00D84EA9"/>
    <w:rsid w:val="00D85635"/>
    <w:rsid w:val="00D85907"/>
    <w:rsid w:val="00D85B87"/>
    <w:rsid w:val="00D8681B"/>
    <w:rsid w:val="00D91787"/>
    <w:rsid w:val="00D91C63"/>
    <w:rsid w:val="00D9548A"/>
    <w:rsid w:val="00D95C80"/>
    <w:rsid w:val="00D95D78"/>
    <w:rsid w:val="00D96517"/>
    <w:rsid w:val="00D96977"/>
    <w:rsid w:val="00D96A48"/>
    <w:rsid w:val="00D96D91"/>
    <w:rsid w:val="00D97DA4"/>
    <w:rsid w:val="00D97F98"/>
    <w:rsid w:val="00DA0114"/>
    <w:rsid w:val="00DA1967"/>
    <w:rsid w:val="00DA1FE7"/>
    <w:rsid w:val="00DA28D5"/>
    <w:rsid w:val="00DA495D"/>
    <w:rsid w:val="00DA4F4B"/>
    <w:rsid w:val="00DA5EC8"/>
    <w:rsid w:val="00DA6933"/>
    <w:rsid w:val="00DB0F37"/>
    <w:rsid w:val="00DB10D9"/>
    <w:rsid w:val="00DB26DF"/>
    <w:rsid w:val="00DB39FE"/>
    <w:rsid w:val="00DB7340"/>
    <w:rsid w:val="00DC2351"/>
    <w:rsid w:val="00DC3867"/>
    <w:rsid w:val="00DC3FBD"/>
    <w:rsid w:val="00DC40C5"/>
    <w:rsid w:val="00DC4D1D"/>
    <w:rsid w:val="00DC551D"/>
    <w:rsid w:val="00DC6D86"/>
    <w:rsid w:val="00DD0857"/>
    <w:rsid w:val="00DD0B10"/>
    <w:rsid w:val="00DD1879"/>
    <w:rsid w:val="00DD3829"/>
    <w:rsid w:val="00DD520E"/>
    <w:rsid w:val="00DD6101"/>
    <w:rsid w:val="00DD6655"/>
    <w:rsid w:val="00DD7FA2"/>
    <w:rsid w:val="00DE2567"/>
    <w:rsid w:val="00DE405B"/>
    <w:rsid w:val="00DE4235"/>
    <w:rsid w:val="00DE42D9"/>
    <w:rsid w:val="00DE501D"/>
    <w:rsid w:val="00DE539D"/>
    <w:rsid w:val="00DE6276"/>
    <w:rsid w:val="00DE697F"/>
    <w:rsid w:val="00DE709D"/>
    <w:rsid w:val="00DF0085"/>
    <w:rsid w:val="00DF0ABF"/>
    <w:rsid w:val="00DF12AE"/>
    <w:rsid w:val="00DF1B42"/>
    <w:rsid w:val="00DF5B39"/>
    <w:rsid w:val="00DF620D"/>
    <w:rsid w:val="00DF750E"/>
    <w:rsid w:val="00E01BD3"/>
    <w:rsid w:val="00E02249"/>
    <w:rsid w:val="00E03B11"/>
    <w:rsid w:val="00E065A5"/>
    <w:rsid w:val="00E06933"/>
    <w:rsid w:val="00E06A33"/>
    <w:rsid w:val="00E103C4"/>
    <w:rsid w:val="00E11385"/>
    <w:rsid w:val="00E116F8"/>
    <w:rsid w:val="00E11C4E"/>
    <w:rsid w:val="00E1231E"/>
    <w:rsid w:val="00E140C2"/>
    <w:rsid w:val="00E14A08"/>
    <w:rsid w:val="00E16460"/>
    <w:rsid w:val="00E16B8B"/>
    <w:rsid w:val="00E1722B"/>
    <w:rsid w:val="00E17437"/>
    <w:rsid w:val="00E17617"/>
    <w:rsid w:val="00E208BF"/>
    <w:rsid w:val="00E22B78"/>
    <w:rsid w:val="00E2466E"/>
    <w:rsid w:val="00E24754"/>
    <w:rsid w:val="00E247E8"/>
    <w:rsid w:val="00E253CA"/>
    <w:rsid w:val="00E25F13"/>
    <w:rsid w:val="00E25FBA"/>
    <w:rsid w:val="00E26544"/>
    <w:rsid w:val="00E303B1"/>
    <w:rsid w:val="00E30D91"/>
    <w:rsid w:val="00E329C0"/>
    <w:rsid w:val="00E32ADC"/>
    <w:rsid w:val="00E3485D"/>
    <w:rsid w:val="00E37A07"/>
    <w:rsid w:val="00E4077E"/>
    <w:rsid w:val="00E40A14"/>
    <w:rsid w:val="00E42199"/>
    <w:rsid w:val="00E423E0"/>
    <w:rsid w:val="00E46F0C"/>
    <w:rsid w:val="00E50A08"/>
    <w:rsid w:val="00E50B00"/>
    <w:rsid w:val="00E521BA"/>
    <w:rsid w:val="00E56FA6"/>
    <w:rsid w:val="00E61843"/>
    <w:rsid w:val="00E61EDE"/>
    <w:rsid w:val="00E640D4"/>
    <w:rsid w:val="00E669BD"/>
    <w:rsid w:val="00E67BFB"/>
    <w:rsid w:val="00E71F25"/>
    <w:rsid w:val="00E72E10"/>
    <w:rsid w:val="00E73D95"/>
    <w:rsid w:val="00E73E59"/>
    <w:rsid w:val="00E74E4A"/>
    <w:rsid w:val="00E7665A"/>
    <w:rsid w:val="00E76FEE"/>
    <w:rsid w:val="00E803D8"/>
    <w:rsid w:val="00E80EE2"/>
    <w:rsid w:val="00E8233C"/>
    <w:rsid w:val="00E826EE"/>
    <w:rsid w:val="00E8299E"/>
    <w:rsid w:val="00E839EE"/>
    <w:rsid w:val="00E83E28"/>
    <w:rsid w:val="00E852E7"/>
    <w:rsid w:val="00E85670"/>
    <w:rsid w:val="00E8586A"/>
    <w:rsid w:val="00E866A9"/>
    <w:rsid w:val="00E87E10"/>
    <w:rsid w:val="00E90532"/>
    <w:rsid w:val="00E91B05"/>
    <w:rsid w:val="00E91E27"/>
    <w:rsid w:val="00E9216E"/>
    <w:rsid w:val="00E93A8D"/>
    <w:rsid w:val="00E9445C"/>
    <w:rsid w:val="00E95759"/>
    <w:rsid w:val="00E9625B"/>
    <w:rsid w:val="00EA0F16"/>
    <w:rsid w:val="00EA13E1"/>
    <w:rsid w:val="00EA1D56"/>
    <w:rsid w:val="00EA3923"/>
    <w:rsid w:val="00EA5853"/>
    <w:rsid w:val="00EA7E7F"/>
    <w:rsid w:val="00EB6239"/>
    <w:rsid w:val="00EB67E3"/>
    <w:rsid w:val="00EB7B8C"/>
    <w:rsid w:val="00EB7BA6"/>
    <w:rsid w:val="00EC1A15"/>
    <w:rsid w:val="00EC52F2"/>
    <w:rsid w:val="00EC5978"/>
    <w:rsid w:val="00EC6838"/>
    <w:rsid w:val="00EC719D"/>
    <w:rsid w:val="00EC7A1F"/>
    <w:rsid w:val="00ED1B02"/>
    <w:rsid w:val="00ED2EA3"/>
    <w:rsid w:val="00ED5C92"/>
    <w:rsid w:val="00ED5DAF"/>
    <w:rsid w:val="00EE2ACA"/>
    <w:rsid w:val="00EE3F13"/>
    <w:rsid w:val="00EE483E"/>
    <w:rsid w:val="00EE50E1"/>
    <w:rsid w:val="00EE52F0"/>
    <w:rsid w:val="00EE55B3"/>
    <w:rsid w:val="00EE6ED3"/>
    <w:rsid w:val="00EE7DB0"/>
    <w:rsid w:val="00EF0209"/>
    <w:rsid w:val="00EF0263"/>
    <w:rsid w:val="00EF0784"/>
    <w:rsid w:val="00EF0F4B"/>
    <w:rsid w:val="00EF2659"/>
    <w:rsid w:val="00EF491E"/>
    <w:rsid w:val="00EF6128"/>
    <w:rsid w:val="00F0023A"/>
    <w:rsid w:val="00F00369"/>
    <w:rsid w:val="00F0246A"/>
    <w:rsid w:val="00F02842"/>
    <w:rsid w:val="00F0287B"/>
    <w:rsid w:val="00F0426D"/>
    <w:rsid w:val="00F04864"/>
    <w:rsid w:val="00F05595"/>
    <w:rsid w:val="00F0788E"/>
    <w:rsid w:val="00F07C07"/>
    <w:rsid w:val="00F10096"/>
    <w:rsid w:val="00F14C88"/>
    <w:rsid w:val="00F159FA"/>
    <w:rsid w:val="00F15C70"/>
    <w:rsid w:val="00F16739"/>
    <w:rsid w:val="00F179E8"/>
    <w:rsid w:val="00F23194"/>
    <w:rsid w:val="00F263F1"/>
    <w:rsid w:val="00F275FC"/>
    <w:rsid w:val="00F277E0"/>
    <w:rsid w:val="00F303B1"/>
    <w:rsid w:val="00F30D91"/>
    <w:rsid w:val="00F31899"/>
    <w:rsid w:val="00F33B74"/>
    <w:rsid w:val="00F347CD"/>
    <w:rsid w:val="00F3546E"/>
    <w:rsid w:val="00F355D8"/>
    <w:rsid w:val="00F361C4"/>
    <w:rsid w:val="00F37044"/>
    <w:rsid w:val="00F3770A"/>
    <w:rsid w:val="00F42050"/>
    <w:rsid w:val="00F42AD7"/>
    <w:rsid w:val="00F46C7D"/>
    <w:rsid w:val="00F474BC"/>
    <w:rsid w:val="00F50A84"/>
    <w:rsid w:val="00F516DF"/>
    <w:rsid w:val="00F51AB6"/>
    <w:rsid w:val="00F52178"/>
    <w:rsid w:val="00F52577"/>
    <w:rsid w:val="00F525F6"/>
    <w:rsid w:val="00F53A70"/>
    <w:rsid w:val="00F545EE"/>
    <w:rsid w:val="00F56614"/>
    <w:rsid w:val="00F575FB"/>
    <w:rsid w:val="00F57609"/>
    <w:rsid w:val="00F61BD1"/>
    <w:rsid w:val="00F61ED7"/>
    <w:rsid w:val="00F62BDE"/>
    <w:rsid w:val="00F6305F"/>
    <w:rsid w:val="00F65372"/>
    <w:rsid w:val="00F65A17"/>
    <w:rsid w:val="00F66AA4"/>
    <w:rsid w:val="00F66AFA"/>
    <w:rsid w:val="00F67379"/>
    <w:rsid w:val="00F706BE"/>
    <w:rsid w:val="00F706D8"/>
    <w:rsid w:val="00F7243C"/>
    <w:rsid w:val="00F768F4"/>
    <w:rsid w:val="00F76A3A"/>
    <w:rsid w:val="00F77499"/>
    <w:rsid w:val="00F8356E"/>
    <w:rsid w:val="00F8416E"/>
    <w:rsid w:val="00F84923"/>
    <w:rsid w:val="00F84B81"/>
    <w:rsid w:val="00F85516"/>
    <w:rsid w:val="00F91D34"/>
    <w:rsid w:val="00F91F98"/>
    <w:rsid w:val="00F92361"/>
    <w:rsid w:val="00F92E3D"/>
    <w:rsid w:val="00F9319B"/>
    <w:rsid w:val="00F96042"/>
    <w:rsid w:val="00F96480"/>
    <w:rsid w:val="00FA0E06"/>
    <w:rsid w:val="00FA1362"/>
    <w:rsid w:val="00FA2234"/>
    <w:rsid w:val="00FA315D"/>
    <w:rsid w:val="00FA42BE"/>
    <w:rsid w:val="00FA42C9"/>
    <w:rsid w:val="00FA4545"/>
    <w:rsid w:val="00FA5F6F"/>
    <w:rsid w:val="00FB0D62"/>
    <w:rsid w:val="00FB1504"/>
    <w:rsid w:val="00FB579C"/>
    <w:rsid w:val="00FC0D0E"/>
    <w:rsid w:val="00FC196B"/>
    <w:rsid w:val="00FC1B3A"/>
    <w:rsid w:val="00FC1DF8"/>
    <w:rsid w:val="00FC50A2"/>
    <w:rsid w:val="00FC6149"/>
    <w:rsid w:val="00FC6493"/>
    <w:rsid w:val="00FD0B44"/>
    <w:rsid w:val="00FD16DC"/>
    <w:rsid w:val="00FD29C6"/>
    <w:rsid w:val="00FD2D65"/>
    <w:rsid w:val="00FD3376"/>
    <w:rsid w:val="00FD458E"/>
    <w:rsid w:val="00FD519C"/>
    <w:rsid w:val="00FD6A44"/>
    <w:rsid w:val="00FD769E"/>
    <w:rsid w:val="00FE12C7"/>
    <w:rsid w:val="00FE159E"/>
    <w:rsid w:val="00FE3387"/>
    <w:rsid w:val="00FE533D"/>
    <w:rsid w:val="00FE7191"/>
    <w:rsid w:val="00FE7275"/>
    <w:rsid w:val="00FE72B1"/>
    <w:rsid w:val="00FF1031"/>
    <w:rsid w:val="00FF130F"/>
    <w:rsid w:val="00FF1C08"/>
    <w:rsid w:val="00FF3BBA"/>
    <w:rsid w:val="00FF5CB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C045"/>
  <w15:chartTrackingRefBased/>
  <w15:docId w15:val="{39BF40CA-CF2C-4D8C-9854-FB78D66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7E"/>
    <w:pPr>
      <w:widowControl w:val="0"/>
      <w:spacing w:after="240" w:line="276" w:lineRule="auto"/>
    </w:pPr>
    <w:rPr>
      <w:rFonts w:ascii="Verdana" w:hAnsi="Verdana" w:cs="Verdana"/>
      <w:sz w:val="17"/>
      <w:szCs w:val="17"/>
    </w:rPr>
  </w:style>
  <w:style w:type="paragraph" w:styleId="Heading1">
    <w:name w:val="heading 1"/>
    <w:aliases w:val="Chapter Title"/>
    <w:basedOn w:val="Normal"/>
    <w:next w:val="Normal"/>
    <w:link w:val="Heading1Char"/>
    <w:qFormat/>
    <w:rsid w:val="0009087E"/>
    <w:pPr>
      <w:keepNext/>
      <w:widowControl/>
      <w:spacing w:after="840" w:line="240" w:lineRule="auto"/>
      <w:outlineLvl w:val="0"/>
    </w:pPr>
    <w:rPr>
      <w:rFonts w:cstheme="minorBidi"/>
      <w:b/>
      <w:bCs/>
      <w:color w:val="1B69AA" w:themeColor="accent2"/>
      <w:sz w:val="48"/>
      <w:szCs w:val="48"/>
    </w:rPr>
  </w:style>
  <w:style w:type="paragraph" w:styleId="Heading2">
    <w:name w:val="heading 2"/>
    <w:basedOn w:val="Heading3"/>
    <w:next w:val="Normal"/>
    <w:link w:val="Heading2Char"/>
    <w:qFormat/>
    <w:rsid w:val="0009087E"/>
    <w:pPr>
      <w:outlineLvl w:val="1"/>
    </w:pPr>
    <w:rPr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9087E"/>
    <w:pPr>
      <w:keepNext/>
      <w:outlineLvl w:val="2"/>
    </w:pPr>
    <w:rPr>
      <w:b/>
      <w:color w:val="1B69AA" w:themeColor="accent2"/>
    </w:rPr>
  </w:style>
  <w:style w:type="paragraph" w:styleId="Heading4">
    <w:name w:val="heading 4"/>
    <w:basedOn w:val="Normal"/>
    <w:next w:val="Normal"/>
    <w:link w:val="Heading4Char"/>
    <w:semiHidden/>
    <w:qFormat/>
    <w:rsid w:val="00A4700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rsid w:val="00775E8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8E13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283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qFormat/>
    <w:rsid w:val="008E13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semiHidden/>
    <w:rsid w:val="008E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8E13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45FB0"/>
    <w:rPr>
      <w:rFonts w:ascii="Verdana" w:eastAsia="Verdana" w:hAnsi="Verdana" w:cs="Verdana"/>
      <w:b/>
      <w:sz w:val="17"/>
      <w:szCs w:val="17"/>
    </w:rPr>
  </w:style>
  <w:style w:type="paragraph" w:styleId="Subtitle">
    <w:name w:val="Subtitle"/>
    <w:basedOn w:val="Normal"/>
    <w:next w:val="Normal"/>
    <w:link w:val="SubtitleChar"/>
    <w:rsid w:val="00310E44"/>
    <w:pPr>
      <w:spacing w:after="0"/>
      <w:ind w:left="72"/>
    </w:pPr>
    <w:rPr>
      <w:b/>
      <w:color w:val="3F5163" w:themeColor="accent1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310E44"/>
    <w:rPr>
      <w:rFonts w:ascii="Verdana" w:eastAsia="Verdana" w:hAnsi="Verdana" w:cs="Verdana"/>
      <w:b/>
      <w:color w:val="3F5163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09087E"/>
    <w:pPr>
      <w:spacing w:after="0"/>
    </w:pPr>
  </w:style>
  <w:style w:type="paragraph" w:customStyle="1" w:styleId="Bullet">
    <w:name w:val="Bullet"/>
    <w:basedOn w:val="Normal"/>
    <w:uiPriority w:val="1"/>
    <w:rsid w:val="00DC3867"/>
    <w:pPr>
      <w:numPr>
        <w:numId w:val="3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29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ADF"/>
    <w:rPr>
      <w:rFonts w:ascii="Verdana" w:eastAsia="Verdana" w:hAnsi="Verdana" w:cs="Verdana"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845FB0"/>
    <w:rPr>
      <w:rFonts w:ascii="Verdana" w:eastAsia="Verdana" w:hAnsi="Verdana" w:cs="Verdana"/>
      <w:b/>
      <w:sz w:val="17"/>
      <w:szCs w:val="17"/>
    </w:rPr>
  </w:style>
  <w:style w:type="character" w:customStyle="1" w:styleId="Heading6Char">
    <w:name w:val="Heading 6 Char"/>
    <w:basedOn w:val="DefaultParagraphFont"/>
    <w:link w:val="Heading6"/>
    <w:semiHidden/>
    <w:rsid w:val="00845FB0"/>
    <w:rPr>
      <w:rFonts w:asciiTheme="majorHAnsi" w:eastAsiaTheme="majorEastAsia" w:hAnsiTheme="majorHAnsi" w:cstheme="majorBidi"/>
      <w:i/>
      <w:iCs/>
      <w:color w:val="1F2831" w:themeColor="accent1" w:themeShade="7F"/>
      <w:sz w:val="18"/>
      <w:szCs w:val="17"/>
    </w:rPr>
  </w:style>
  <w:style w:type="character" w:customStyle="1" w:styleId="Heading7Char">
    <w:name w:val="Heading 7 Char"/>
    <w:basedOn w:val="DefaultParagraphFont"/>
    <w:link w:val="Heading7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7"/>
    </w:rPr>
  </w:style>
  <w:style w:type="character" w:customStyle="1" w:styleId="Heading8Char">
    <w:name w:val="Heading 8 Char"/>
    <w:basedOn w:val="DefaultParagraphFont"/>
    <w:link w:val="Heading8"/>
    <w:semiHidden/>
    <w:rsid w:val="00845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aliases w:val="Chapter Title Char"/>
    <w:basedOn w:val="DefaultParagraphFont"/>
    <w:link w:val="Heading1"/>
    <w:rsid w:val="0009087E"/>
    <w:rPr>
      <w:rFonts w:ascii="Verdana" w:eastAsia="Verdana" w:hAnsi="Verdana" w:cstheme="minorBidi"/>
      <w:b/>
      <w:bCs/>
      <w:color w:val="1B69AA" w:themeColor="accent2"/>
      <w:sz w:val="48"/>
      <w:szCs w:val="48"/>
    </w:rPr>
  </w:style>
  <w:style w:type="paragraph" w:styleId="TOCHeading">
    <w:name w:val="TOC Heading"/>
    <w:basedOn w:val="Normal"/>
    <w:next w:val="Normal"/>
    <w:uiPriority w:val="39"/>
    <w:unhideWhenUsed/>
    <w:rsid w:val="0009087E"/>
    <w:rPr>
      <w:rFonts w:eastAsiaTheme="majorEastAsia" w:cstheme="majorBidi"/>
      <w:b/>
      <w:color w:val="3F5163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9087E"/>
    <w:rPr>
      <w:rFonts w:ascii="Verdana" w:eastAsia="Verdana" w:hAnsi="Verdana" w:cs="Verdana"/>
      <w:b/>
    </w:rPr>
  </w:style>
  <w:style w:type="character" w:customStyle="1" w:styleId="Heading3Char">
    <w:name w:val="Heading 3 Char"/>
    <w:basedOn w:val="DefaultParagraphFont"/>
    <w:link w:val="Heading3"/>
    <w:rsid w:val="0009087E"/>
    <w:rPr>
      <w:rFonts w:ascii="Verdana" w:eastAsia="Verdana" w:hAnsi="Verdana" w:cs="Verdana"/>
      <w:b/>
      <w:color w:val="1B69AA" w:themeColor="accent2"/>
      <w:sz w:val="17"/>
      <w:szCs w:val="17"/>
    </w:rPr>
  </w:style>
  <w:style w:type="paragraph" w:styleId="TOC1">
    <w:name w:val="toc 1"/>
    <w:basedOn w:val="Normal"/>
    <w:next w:val="Normal"/>
    <w:link w:val="TOC1Char"/>
    <w:uiPriority w:val="39"/>
    <w:rsid w:val="0009087E"/>
    <w:pPr>
      <w:tabs>
        <w:tab w:val="right" w:leader="dot" w:pos="7190"/>
      </w:tabs>
      <w:spacing w:before="340"/>
    </w:pPr>
  </w:style>
  <w:style w:type="character" w:customStyle="1" w:styleId="TOC1Char">
    <w:name w:val="TOC 1 Char"/>
    <w:basedOn w:val="DefaultParagraphFont"/>
    <w:link w:val="TOC1"/>
    <w:uiPriority w:val="39"/>
    <w:rsid w:val="0009087E"/>
    <w:rPr>
      <w:rFonts w:ascii="Verdana" w:eastAsia="Verdana" w:hAnsi="Verdana" w:cs="Verdana"/>
      <w:sz w:val="17"/>
      <w:szCs w:val="17"/>
    </w:rPr>
  </w:style>
  <w:style w:type="paragraph" w:styleId="TOC2">
    <w:name w:val="toc 2"/>
    <w:basedOn w:val="TOC1"/>
    <w:next w:val="Normal"/>
    <w:uiPriority w:val="39"/>
    <w:rsid w:val="0009087E"/>
    <w:pPr>
      <w:ind w:left="720"/>
    </w:pPr>
  </w:style>
  <w:style w:type="paragraph" w:styleId="TOC3">
    <w:name w:val="toc 3"/>
    <w:basedOn w:val="TOC2"/>
    <w:next w:val="Normal"/>
    <w:autoRedefine/>
    <w:uiPriority w:val="39"/>
    <w:unhideWhenUsed/>
    <w:rsid w:val="0009087E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"/>
    <w:rsid w:val="000C7D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00C7D9E"/>
    <w:rPr>
      <w:rFonts w:ascii="Verdana" w:eastAsia="Verdana" w:hAnsi="Verdana" w:cs="Verdana"/>
      <w:sz w:val="17"/>
      <w:szCs w:val="17"/>
    </w:rPr>
  </w:style>
  <w:style w:type="paragraph" w:styleId="Footer">
    <w:name w:val="footer"/>
    <w:basedOn w:val="Normal"/>
    <w:link w:val="FooterChar"/>
    <w:uiPriority w:val="1"/>
    <w:qFormat/>
    <w:rsid w:val="0040525A"/>
    <w:pPr>
      <w:pBdr>
        <w:top w:val="dotted" w:sz="4" w:space="1" w:color="000000" w:themeColor="text2"/>
      </w:pBdr>
      <w:tabs>
        <w:tab w:val="center" w:pos="7020"/>
        <w:tab w:val="right" w:pos="10800"/>
      </w:tabs>
      <w:spacing w:after="0" w:line="240" w:lineRule="auto"/>
      <w:ind w:right="-3600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40525A"/>
    <w:rPr>
      <w:rFonts w:ascii="Verdana" w:eastAsia="Verdana" w:hAnsi="Verdana" w:cs="Verdana"/>
      <w:color w:val="000000" w:themeColor="text2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6B2BC5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E573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E5737"/>
    <w:rPr>
      <w:rFonts w:ascii="Minion Pro" w:hAnsi="Minion Pro"/>
      <w:b/>
      <w:bCs/>
    </w:rPr>
  </w:style>
  <w:style w:type="paragraph" w:styleId="Revision">
    <w:name w:val="Revision"/>
    <w:hidden/>
    <w:uiPriority w:val="99"/>
    <w:semiHidden/>
    <w:rsid w:val="00A71BB5"/>
    <w:rPr>
      <w:rFonts w:ascii="Minion Pro" w:hAnsi="Minion Pro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9E7E7C"/>
    <w:pPr>
      <w:spacing w:after="0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E7C"/>
    <w:rPr>
      <w:rFonts w:ascii="Verdana" w:eastAsia="Verdana" w:hAnsi="Verdana" w:cs="Verdan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A13E1"/>
    <w:rPr>
      <w:vertAlign w:val="superscript"/>
    </w:rPr>
  </w:style>
  <w:style w:type="paragraph" w:styleId="Title">
    <w:name w:val="Title"/>
    <w:basedOn w:val="Normal"/>
    <w:next w:val="Normal"/>
    <w:link w:val="TitleChar"/>
    <w:rsid w:val="00310E44"/>
    <w:pPr>
      <w:spacing w:after="0" w:line="240" w:lineRule="auto"/>
    </w:pPr>
    <w:rPr>
      <w:color w:val="3F5163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10E44"/>
    <w:rPr>
      <w:rFonts w:ascii="Verdana" w:eastAsia="Verdana" w:hAnsi="Verdana" w:cs="Verdana"/>
      <w:color w:val="3F5163" w:themeColor="accent1"/>
      <w:sz w:val="60"/>
      <w:szCs w:val="60"/>
    </w:rPr>
  </w:style>
  <w:style w:type="table" w:styleId="LightShading">
    <w:name w:val="Light Shading"/>
    <w:aliases w:val="Harder 1"/>
    <w:basedOn w:val="TableNormal"/>
    <w:uiPriority w:val="60"/>
    <w:rsid w:val="006744F4"/>
    <w:pPr>
      <w:contextualSpacing/>
    </w:pPr>
    <w:rPr>
      <w:rFonts w:ascii="Verdana" w:hAnsi="Verdana"/>
      <w:sz w:val="17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1B69AA" w:themeFill="accent2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styleId="ColorfulList">
    <w:name w:val="Colorful List"/>
    <w:basedOn w:val="TableNormal"/>
    <w:uiPriority w:val="72"/>
    <w:rsid w:val="004156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5387" w:themeFill="accent2" w:themeFillShade="CC"/>
      </w:tcPr>
    </w:tblStylePr>
    <w:tblStylePr w:type="lastRow">
      <w:rPr>
        <w:b/>
        <w:bCs/>
        <w:color w:val="1553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Bullet"/>
    <w:uiPriority w:val="1"/>
    <w:qFormat/>
    <w:rsid w:val="00F66AFA"/>
    <w:pPr>
      <w:numPr>
        <w:numId w:val="24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0A2767"/>
    <w:pPr>
      <w:spacing w:after="0" w:line="360" w:lineRule="auto"/>
      <w:ind w:right="15"/>
    </w:pPr>
    <w:rPr>
      <w:b/>
      <w:color w:val="1B69AA" w:themeColor="accent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B63CF6"/>
    <w:rPr>
      <w:rFonts w:ascii="Verdana" w:eastAsia="Verdana" w:hAnsi="Verdana" w:cs="Verdana"/>
      <w:b/>
      <w:color w:val="1B69AA" w:themeColor="accent2"/>
    </w:rPr>
  </w:style>
  <w:style w:type="character" w:styleId="Hyperlink">
    <w:name w:val="Hyperlink"/>
    <w:basedOn w:val="DefaultParagraphFont"/>
    <w:uiPriority w:val="99"/>
    <w:unhideWhenUsed/>
    <w:rsid w:val="007A32F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rder2">
    <w:name w:val="Harder2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37BFBF" w:themeFill="accent3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3">
    <w:name w:val="Harder3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5542E" w:themeFill="accent4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4">
    <w:name w:val="Harder4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AA10F" w:themeFill="accent5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paragraph" w:customStyle="1" w:styleId="ExhibitBullet">
    <w:name w:val="Exhibit Bullet"/>
    <w:basedOn w:val="Heading4"/>
    <w:qFormat/>
    <w:rsid w:val="0009087E"/>
    <w:pPr>
      <w:numPr>
        <w:numId w:val="26"/>
      </w:numPr>
      <w:tabs>
        <w:tab w:val="num" w:pos="360"/>
      </w:tabs>
      <w:ind w:left="1080" w:hanging="1080"/>
    </w:pPr>
  </w:style>
  <w:style w:type="paragraph" w:styleId="EndnoteText">
    <w:name w:val="endnote text"/>
    <w:basedOn w:val="Normal"/>
    <w:link w:val="EndnoteTextChar"/>
    <w:uiPriority w:val="99"/>
    <w:rsid w:val="006A653A"/>
    <w:pPr>
      <w:spacing w:after="0" w:line="240" w:lineRule="auto"/>
    </w:pPr>
  </w:style>
  <w:style w:type="paragraph" w:customStyle="1" w:styleId="Pull-OutBoxHeading">
    <w:name w:val="Pull-Out Box Heading"/>
    <w:basedOn w:val="Heading3"/>
    <w:qFormat/>
    <w:rsid w:val="00EA0F16"/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653A"/>
    <w:rPr>
      <w:rFonts w:ascii="Verdana" w:eastAsia="Verdana" w:hAnsi="Verdana" w:cs="Verdana"/>
      <w:sz w:val="17"/>
      <w:szCs w:val="17"/>
    </w:rPr>
  </w:style>
  <w:style w:type="character" w:styleId="EndnoteReference">
    <w:name w:val="endnote reference"/>
    <w:basedOn w:val="DefaultParagraphFont"/>
    <w:uiPriority w:val="99"/>
    <w:semiHidden/>
    <w:unhideWhenUsed/>
    <w:rsid w:val="006A653A"/>
    <w:rPr>
      <w:vertAlign w:val="superscript"/>
    </w:rPr>
  </w:style>
  <w:style w:type="table" w:styleId="ListTable3-Accent2">
    <w:name w:val="List Table 3 Accent 2"/>
    <w:basedOn w:val="TableNormal"/>
    <w:uiPriority w:val="48"/>
    <w:rsid w:val="002F5643"/>
    <w:tblPr>
      <w:tblStyleRowBandSize w:val="1"/>
      <w:tblStyleColBandSize w:val="1"/>
      <w:tblBorders>
        <w:top w:val="single" w:sz="4" w:space="0" w:color="1B69AA" w:themeColor="accent2"/>
        <w:left w:val="single" w:sz="4" w:space="0" w:color="1B69AA" w:themeColor="accent2"/>
        <w:bottom w:val="single" w:sz="4" w:space="0" w:color="1B69AA" w:themeColor="accent2"/>
        <w:right w:val="single" w:sz="4" w:space="0" w:color="1B69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69AA" w:themeFill="accent2"/>
      </w:tcPr>
    </w:tblStylePr>
    <w:tblStylePr w:type="lastRow">
      <w:rPr>
        <w:b/>
        <w:bCs/>
      </w:rPr>
      <w:tblPr/>
      <w:tcPr>
        <w:tcBorders>
          <w:top w:val="double" w:sz="4" w:space="0" w:color="1B69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9AA" w:themeColor="accent2"/>
          <w:right w:val="single" w:sz="4" w:space="0" w:color="1B69AA" w:themeColor="accent2"/>
        </w:tcBorders>
      </w:tcPr>
    </w:tblStylePr>
    <w:tblStylePr w:type="band1Horz">
      <w:tblPr/>
      <w:tcPr>
        <w:tcBorders>
          <w:top w:val="single" w:sz="4" w:space="0" w:color="1B69AA" w:themeColor="accent2"/>
          <w:bottom w:val="single" w:sz="4" w:space="0" w:color="1B69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9AA" w:themeColor="accent2"/>
          <w:left w:val="nil"/>
        </w:tcBorders>
      </w:tcPr>
    </w:tblStylePr>
    <w:tblStylePr w:type="swCell">
      <w:tblPr/>
      <w:tcPr>
        <w:tcBorders>
          <w:top w:val="double" w:sz="4" w:space="0" w:color="1B69AA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rder+Compan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F5163"/>
      </a:accent1>
      <a:accent2>
        <a:srgbClr val="1B69AA"/>
      </a:accent2>
      <a:accent3>
        <a:srgbClr val="37BFBF"/>
      </a:accent3>
      <a:accent4>
        <a:srgbClr val="E5542E"/>
      </a:accent4>
      <a:accent5>
        <a:srgbClr val="EAA10F"/>
      </a:accent5>
      <a:accent6>
        <a:srgbClr val="FFFFFF"/>
      </a:accent6>
      <a:hlink>
        <a:srgbClr val="0000FF"/>
      </a:hlink>
      <a:folHlink>
        <a:srgbClr val="800080"/>
      </a:folHlink>
    </a:clrScheme>
    <a:fontScheme name="H+Co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32ACD038F4C8AC6DEF5DC94C866" ma:contentTypeVersion="14" ma:contentTypeDescription="Create a new document." ma:contentTypeScope="" ma:versionID="8ec0a311f0ca0d5ef2f53c40257b35fb">
  <xsd:schema xmlns:xsd="http://www.w3.org/2001/XMLSchema" xmlns:xs="http://www.w3.org/2001/XMLSchema" xmlns:p="http://schemas.microsoft.com/office/2006/metadata/properties" xmlns:ns2="0c0aec18-461d-4877-af71-2d99c0eeff1d" xmlns:ns3="449b0e55-2329-4605-80f4-3d1b1941d732" targetNamespace="http://schemas.microsoft.com/office/2006/metadata/properties" ma:root="true" ma:fieldsID="ddda4c9158282352bc2e6798cb75efee" ns2:_="" ns3:_="">
    <xsd:import namespace="0c0aec18-461d-4877-af71-2d99c0eeff1d"/>
    <xsd:import namespace="449b0e55-2329-4605-80f4-3d1b1941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odifi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ec18-461d-4877-af71-2d99c0eef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odifiedDate" ma:index="21" nillable="true" ma:displayName="Modified Date" ma:format="DateOnly" ma:internalName="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b0e55-2329-4605-80f4-3d1b1941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0aec18-461d-4877-af71-2d99c0eeff1d" xsi:nil="true"/>
    <ModifiedDate xmlns="0c0aec18-461d-4877-af71-2d99c0eeff1d" xsi:nil="true"/>
  </documentManagement>
</p:properties>
</file>

<file path=customXml/itemProps1.xml><?xml version="1.0" encoding="utf-8"?>
<ds:datastoreItem xmlns:ds="http://schemas.openxmlformats.org/officeDocument/2006/customXml" ds:itemID="{524BB3D9-4BE0-4AAF-ABB2-5FE2E4D17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9A31B-97A0-403B-9E44-698E46163CE7}"/>
</file>

<file path=customXml/itemProps3.xml><?xml version="1.0" encoding="utf-8"?>
<ds:datastoreItem xmlns:ds="http://schemas.openxmlformats.org/officeDocument/2006/customXml" ds:itemID="{AC816066-91A6-4C30-9376-B042B4ED6E48}"/>
</file>

<file path=customXml/itemProps4.xml><?xml version="1.0" encoding="utf-8"?>
<ds:datastoreItem xmlns:ds="http://schemas.openxmlformats.org/officeDocument/2006/customXml" ds:itemID="{7101583D-F126-4D57-8DF0-0DD948B31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Braughton</dc:creator>
  <cp:keywords/>
  <dc:description/>
  <cp:lastModifiedBy>Monica Braughton</cp:lastModifiedBy>
  <cp:revision>5</cp:revision>
  <cp:lastPrinted>2016-06-03T17:30:00Z</cp:lastPrinted>
  <dcterms:created xsi:type="dcterms:W3CDTF">2020-05-12T15:31:00Z</dcterms:created>
  <dcterms:modified xsi:type="dcterms:W3CDTF">2020-05-12T18:36:00Z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0x0101006963032ACD038F4C8AC6DEF5DC94C866</vt:lpwstr>
  </property>
  <property fmtid="{D5CDD505-2E9C-101B-9397-08002B2CF9AE}" pid="3" name="Order">
    <vt:r8>5436600</vt:r8>
  </property>
</Properties>
</file>